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响应报名函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响应供应商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公章）: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响应项目名称：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</w:t>
      </w:r>
    </w:p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法定代表人</w:t>
      </w:r>
      <w:r>
        <w:rPr>
          <w:rFonts w:hint="eastAsia" w:ascii="黑体" w:hAnsi="黑体" w:eastAsia="黑体"/>
          <w:sz w:val="32"/>
          <w:szCs w:val="32"/>
        </w:rPr>
        <w:t>或被授权人：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</w:t>
      </w:r>
    </w:p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</w:t>
      </w:r>
    </w:p>
    <w:tbl>
      <w:tblPr>
        <w:tblStyle w:val="6"/>
        <w:tblW w:w="990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35"/>
        <w:gridCol w:w="1635"/>
        <w:gridCol w:w="1470"/>
        <w:gridCol w:w="930"/>
        <w:gridCol w:w="990"/>
        <w:gridCol w:w="132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制造商、品牌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规格、型号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总价（元）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4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00" w:type="dxa"/>
            <w:gridSpan w:val="8"/>
            <w:noWrap w:val="0"/>
            <w:vAlign w:val="center"/>
          </w:tcPr>
          <w:p>
            <w:pPr>
              <w:spacing w:line="44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合计：（大写）</w:t>
            </w:r>
          </w:p>
        </w:tc>
      </w:tr>
    </w:tbl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时间</w:t>
      </w:r>
      <w:r>
        <w:rPr>
          <w:rFonts w:hint="eastAsia" w:ascii="黑体" w:hAnsi="黑体" w:eastAsia="黑体"/>
          <w:sz w:val="32"/>
          <w:szCs w:val="32"/>
        </w:rPr>
        <w:t xml:space="preserve">： </w:t>
      </w:r>
      <w:r>
        <w:rPr>
          <w:rFonts w:ascii="黑体" w:hAnsi="黑体" w:eastAsia="黑体"/>
          <w:sz w:val="32"/>
          <w:szCs w:val="32"/>
        </w:rPr>
        <w:t xml:space="preserve">                年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月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0"/>
    <w:rsid w:val="000A563C"/>
    <w:rsid w:val="00183A30"/>
    <w:rsid w:val="00595218"/>
    <w:rsid w:val="00724D44"/>
    <w:rsid w:val="00F65E1E"/>
    <w:rsid w:val="46E3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2025-04-09T10:43:00Z</dcterms:created>
  <dc:creator>Windows 用户</dc:creator>
  <cp:lastModifiedBy>七公主</cp:lastModifiedBy>
  <dcterms:modified xsi:type="dcterms:W3CDTF">2025-06-10T02:25:28Z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