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cs="宋体"/>
          <w:b/>
          <w:bCs/>
          <w:kern w:val="0"/>
          <w:sz w:val="28"/>
          <w:szCs w:val="28"/>
        </w:rPr>
      </w:pPr>
      <w:bookmarkStart w:id="2" w:name="_GoBack"/>
      <w:bookmarkEnd w:id="2"/>
      <w:r>
        <w:rPr>
          <w:rFonts w:hint="eastAsia" w:ascii="宋体" w:hAnsi="宋体" w:cs="宋体"/>
          <w:b/>
          <w:bCs/>
          <w:kern w:val="0"/>
          <w:sz w:val="28"/>
          <w:szCs w:val="28"/>
        </w:rPr>
        <w:t>附件1</w:t>
      </w:r>
    </w:p>
    <w:p>
      <w:pPr>
        <w:widowControl/>
        <w:spacing w:line="360" w:lineRule="auto"/>
        <w:jc w:val="center"/>
        <w:rPr>
          <w:rFonts w:hint="eastAsia" w:ascii="宋体" w:hAnsi="宋体" w:cs="宋体"/>
          <w:kern w:val="0"/>
          <w:sz w:val="28"/>
          <w:szCs w:val="28"/>
        </w:rPr>
      </w:pPr>
      <w:r>
        <w:rPr>
          <w:rFonts w:hint="eastAsia" w:ascii="宋体" w:hAnsi="宋体" w:cs="宋体"/>
          <w:b/>
          <w:bCs/>
          <w:kern w:val="0"/>
          <w:sz w:val="44"/>
          <w:szCs w:val="44"/>
        </w:rPr>
        <w:t>会昌县人民医院</w:t>
      </w:r>
      <w:r>
        <w:rPr>
          <w:rFonts w:hint="eastAsia" w:ascii="宋体" w:hAnsi="宋体" w:cs="宋体"/>
          <w:b/>
          <w:bCs/>
          <w:kern w:val="0"/>
          <w:sz w:val="44"/>
          <w:szCs w:val="44"/>
          <w:lang w:val="en-US" w:eastAsia="zh-CN"/>
        </w:rPr>
        <w:t>保安</w:t>
      </w:r>
      <w:r>
        <w:rPr>
          <w:rFonts w:hint="eastAsia" w:ascii="宋体" w:hAnsi="宋体" w:cs="宋体"/>
          <w:b/>
          <w:bCs/>
          <w:kern w:val="0"/>
          <w:sz w:val="44"/>
          <w:szCs w:val="44"/>
        </w:rPr>
        <w:t>管理服务采购需求</w:t>
      </w:r>
      <w:bookmarkStart w:id="0" w:name="_Toc466619688"/>
    </w:p>
    <w:p>
      <w:pPr>
        <w:pStyle w:val="2"/>
        <w:spacing w:line="540" w:lineRule="exact"/>
        <w:jc w:val="center"/>
        <w:rPr>
          <w:rFonts w:hint="eastAsia" w:ascii="宋体" w:hAnsi="宋体" w:cs="宋体"/>
          <w:kern w:val="0"/>
          <w:sz w:val="28"/>
          <w:szCs w:val="28"/>
        </w:rPr>
      </w:pPr>
      <w:r>
        <w:rPr>
          <w:rFonts w:hint="eastAsia" w:ascii="宋体" w:hAnsi="宋体" w:cs="宋体"/>
          <w:kern w:val="0"/>
          <w:sz w:val="28"/>
          <w:szCs w:val="28"/>
        </w:rPr>
        <w:t>一、采购项目需求</w:t>
      </w:r>
      <w:bookmarkEnd w:id="0"/>
    </w:p>
    <w:p>
      <w:pPr>
        <w:spacing w:line="540" w:lineRule="exact"/>
        <w:ind w:firstLine="562" w:firstLineChars="200"/>
        <w:rPr>
          <w:rFonts w:hint="eastAsia" w:ascii="宋体" w:hAnsi="宋体" w:cs="宋体"/>
          <w:b/>
          <w:kern w:val="0"/>
          <w:sz w:val="28"/>
          <w:szCs w:val="28"/>
        </w:rPr>
      </w:pPr>
      <w:bookmarkStart w:id="1" w:name="_Toc267313774"/>
      <w:r>
        <w:rPr>
          <w:rFonts w:hint="eastAsia" w:ascii="宋体" w:hAnsi="宋体" w:cs="宋体"/>
          <w:b/>
          <w:kern w:val="0"/>
          <w:sz w:val="28"/>
          <w:szCs w:val="28"/>
        </w:rPr>
        <w:t>1、医院基本概况</w:t>
      </w:r>
    </w:p>
    <w:p>
      <w:pPr>
        <w:spacing w:line="540" w:lineRule="exact"/>
        <w:ind w:firstLine="560" w:firstLineChars="200"/>
        <w:rPr>
          <w:rFonts w:hint="eastAsia" w:ascii="宋体" w:hAnsi="宋体" w:cs="宋体"/>
          <w:b/>
          <w:kern w:val="0"/>
          <w:sz w:val="28"/>
          <w:szCs w:val="28"/>
        </w:rPr>
      </w:pPr>
      <w:r>
        <w:rPr>
          <w:rFonts w:hint="eastAsia" w:ascii="宋体" w:hAnsi="宋体" w:cs="宋体"/>
          <w:sz w:val="28"/>
          <w:szCs w:val="28"/>
        </w:rPr>
        <w:t>（1)会昌县人民医院是一所集医疗、急救、教学、科研、预防保健为一体的国家三级综合医院，位于县城月亮湾新区教育大道8号。医院建有医技住院楼共17层楼(包括地下室、顶层电梯机房)，门诊大楼共5层(包括顶层电梯机房)，传染大楼4层(包括顶层电梯机房)，高压氧舱1层，锅炉房1层，污水处理站1层，以及垃圾站、停车场、运动场，疗养花园等附属设施。</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（2）医院占地面积：</w:t>
      </w:r>
      <w:r>
        <w:rPr>
          <w:rFonts w:hint="eastAsia" w:ascii="宋体" w:hAnsi="宋体" w:cs="宋体"/>
          <w:sz w:val="28"/>
          <w:szCs w:val="28"/>
          <w:u w:val="single"/>
        </w:rPr>
        <w:t xml:space="preserve"> 108.75 </w:t>
      </w:r>
      <w:r>
        <w:rPr>
          <w:rFonts w:hint="eastAsia" w:ascii="宋体" w:hAnsi="宋体" w:cs="宋体"/>
          <w:sz w:val="28"/>
          <w:szCs w:val="28"/>
        </w:rPr>
        <w:t>亩。</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（3）医院建筑面积：</w:t>
      </w:r>
      <w:r>
        <w:rPr>
          <w:rFonts w:hint="eastAsia" w:ascii="宋体" w:hAnsi="宋体" w:cs="宋体"/>
          <w:sz w:val="28"/>
          <w:szCs w:val="28"/>
          <w:u w:val="single"/>
        </w:rPr>
        <w:t xml:space="preserve"> 11.7 </w:t>
      </w:r>
      <w:r>
        <w:rPr>
          <w:rFonts w:hint="eastAsia" w:ascii="宋体" w:hAnsi="宋体" w:cs="宋体"/>
          <w:sz w:val="28"/>
          <w:szCs w:val="28"/>
        </w:rPr>
        <w:t>万㎡。</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（4）住院病人床位数等：规划设置病床约</w:t>
      </w:r>
      <w:r>
        <w:rPr>
          <w:rFonts w:hint="eastAsia" w:ascii="宋体" w:hAnsi="宋体" w:cs="宋体"/>
          <w:sz w:val="28"/>
          <w:szCs w:val="28"/>
          <w:u w:val="single"/>
        </w:rPr>
        <w:t xml:space="preserve">  1200  </w:t>
      </w:r>
      <w:r>
        <w:rPr>
          <w:rFonts w:hint="eastAsia" w:ascii="宋体" w:hAnsi="宋体" w:cs="宋体"/>
          <w:sz w:val="28"/>
          <w:szCs w:val="28"/>
        </w:rPr>
        <w:t>张(以实际开放为准)，住院病人床位数平均约</w:t>
      </w:r>
      <w:r>
        <w:rPr>
          <w:rFonts w:hint="eastAsia" w:ascii="宋体" w:hAnsi="宋体" w:cs="宋体"/>
          <w:sz w:val="28"/>
          <w:szCs w:val="28"/>
          <w:u w:val="single"/>
        </w:rPr>
        <w:t xml:space="preserve"> 700 </w:t>
      </w:r>
      <w:r>
        <w:rPr>
          <w:rFonts w:hint="eastAsia" w:ascii="宋体" w:hAnsi="宋体" w:cs="宋体"/>
          <w:sz w:val="28"/>
          <w:szCs w:val="28"/>
        </w:rPr>
        <w:t>床/日，约</w:t>
      </w:r>
      <w:r>
        <w:rPr>
          <w:rFonts w:hint="eastAsia" w:ascii="宋体" w:hAnsi="宋体" w:cs="宋体"/>
          <w:sz w:val="28"/>
          <w:szCs w:val="28"/>
          <w:u w:val="single"/>
        </w:rPr>
        <w:t xml:space="preserve">  27 </w:t>
      </w:r>
      <w:r>
        <w:rPr>
          <w:rFonts w:hint="eastAsia" w:ascii="宋体" w:hAnsi="宋体" w:cs="宋体"/>
          <w:sz w:val="28"/>
          <w:szCs w:val="28"/>
        </w:rPr>
        <w:t>个护理单元，门诊量平均约</w:t>
      </w:r>
      <w:r>
        <w:rPr>
          <w:rFonts w:hint="eastAsia" w:ascii="宋体" w:hAnsi="宋体" w:cs="宋体"/>
          <w:sz w:val="28"/>
          <w:szCs w:val="28"/>
          <w:u w:val="single"/>
        </w:rPr>
        <w:t xml:space="preserve">  1100  </w:t>
      </w:r>
      <w:r>
        <w:rPr>
          <w:rFonts w:hint="eastAsia" w:ascii="宋体" w:hAnsi="宋体" w:cs="宋体"/>
          <w:sz w:val="28"/>
          <w:szCs w:val="28"/>
        </w:rPr>
        <w:t>人次/日，手术量约</w:t>
      </w:r>
      <w:r>
        <w:rPr>
          <w:rFonts w:hint="eastAsia" w:ascii="宋体" w:hAnsi="宋体" w:cs="宋体"/>
          <w:sz w:val="28"/>
          <w:szCs w:val="28"/>
          <w:u w:val="single"/>
        </w:rPr>
        <w:t xml:space="preserve">  7000  </w:t>
      </w:r>
      <w:r>
        <w:rPr>
          <w:rFonts w:hint="eastAsia" w:ascii="宋体" w:hAnsi="宋体" w:cs="宋体"/>
          <w:sz w:val="28"/>
          <w:szCs w:val="28"/>
        </w:rPr>
        <w:t>多人次/年。（以2023年数据为参考）</w:t>
      </w:r>
    </w:p>
    <w:p>
      <w:pPr>
        <w:spacing w:line="540" w:lineRule="exact"/>
        <w:ind w:firstLine="562" w:firstLineChars="200"/>
        <w:rPr>
          <w:rFonts w:hint="eastAsia" w:ascii="宋体" w:hAnsi="宋体" w:cs="宋体"/>
          <w:sz w:val="28"/>
          <w:szCs w:val="28"/>
        </w:rPr>
      </w:pPr>
      <w:r>
        <w:rPr>
          <w:rFonts w:hint="eastAsia" w:ascii="宋体" w:hAnsi="宋体" w:cs="宋体"/>
          <w:b/>
          <w:bCs/>
          <w:sz w:val="28"/>
          <w:szCs w:val="28"/>
        </w:rPr>
        <w:t>2、采购服务项目年限</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采购</w:t>
      </w:r>
      <w:r>
        <w:rPr>
          <w:rFonts w:hint="eastAsia" w:ascii="宋体" w:hAnsi="宋体" w:cs="宋体"/>
          <w:sz w:val="28"/>
          <w:szCs w:val="28"/>
          <w:lang w:val="en-US" w:eastAsia="zh-CN"/>
        </w:rPr>
        <w:t>保安</w:t>
      </w:r>
      <w:r>
        <w:rPr>
          <w:rFonts w:hint="eastAsia" w:ascii="宋体" w:hAnsi="宋体" w:cs="宋体"/>
          <w:sz w:val="28"/>
          <w:szCs w:val="28"/>
        </w:rPr>
        <w:t>管理服务年限为</w:t>
      </w:r>
      <w:r>
        <w:rPr>
          <w:rFonts w:hint="eastAsia" w:ascii="宋体" w:hAnsi="宋体" w:cs="宋体"/>
          <w:sz w:val="28"/>
          <w:szCs w:val="28"/>
          <w:u w:val="single"/>
        </w:rPr>
        <w:t xml:space="preserve">   2    </w:t>
      </w:r>
      <w:r>
        <w:rPr>
          <w:rFonts w:hint="eastAsia" w:ascii="宋体" w:hAnsi="宋体" w:cs="宋体"/>
          <w:sz w:val="28"/>
          <w:szCs w:val="28"/>
        </w:rPr>
        <w:t>年。合同实行一年一签，年度考核合格后续签下一年度合同，考核不合格不能续签下一年度合同。</w:t>
      </w:r>
    </w:p>
    <w:p>
      <w:pPr>
        <w:spacing w:line="540" w:lineRule="exact"/>
        <w:ind w:firstLine="562" w:firstLineChars="200"/>
        <w:rPr>
          <w:rFonts w:hint="eastAsia" w:cs="宋体"/>
          <w:b/>
          <w:bCs/>
          <w:sz w:val="28"/>
          <w:szCs w:val="28"/>
        </w:rPr>
      </w:pPr>
      <w:r>
        <w:rPr>
          <w:rFonts w:hint="eastAsia" w:ascii="宋体" w:hAnsi="宋体" w:cs="宋体"/>
          <w:b/>
          <w:bCs/>
          <w:sz w:val="28"/>
          <w:szCs w:val="28"/>
        </w:rPr>
        <w:t>3、</w:t>
      </w:r>
      <w:r>
        <w:rPr>
          <w:rFonts w:hint="eastAsia" w:ascii="宋体" w:hAnsi="宋体" w:cs="宋体"/>
          <w:b/>
          <w:bCs/>
          <w:sz w:val="28"/>
          <w:szCs w:val="28"/>
          <w:lang w:val="en-US" w:eastAsia="zh-CN"/>
        </w:rPr>
        <w:t>保安</w:t>
      </w:r>
      <w:r>
        <w:rPr>
          <w:rFonts w:hint="eastAsia" w:cs="宋体"/>
          <w:b/>
          <w:bCs/>
          <w:sz w:val="28"/>
          <w:szCs w:val="28"/>
        </w:rPr>
        <w:t>服务人员数量及服务费用预算</w:t>
      </w:r>
    </w:p>
    <w:tbl>
      <w:tblPr>
        <w:tblStyle w:val="14"/>
        <w:tblW w:w="9748" w:type="dxa"/>
        <w:tblInd w:w="78" w:type="dxa"/>
        <w:tblLayout w:type="fixed"/>
        <w:tblCellMar>
          <w:top w:w="0" w:type="dxa"/>
          <w:left w:w="108" w:type="dxa"/>
          <w:bottom w:w="0" w:type="dxa"/>
          <w:right w:w="108" w:type="dxa"/>
        </w:tblCellMar>
      </w:tblPr>
      <w:tblGrid>
        <w:gridCol w:w="870"/>
        <w:gridCol w:w="2331"/>
        <w:gridCol w:w="1312"/>
        <w:gridCol w:w="2820"/>
        <w:gridCol w:w="2415"/>
      </w:tblGrid>
      <w:tr>
        <w:tblPrEx>
          <w:tblLayout w:type="fixed"/>
          <w:tblCellMar>
            <w:top w:w="0" w:type="dxa"/>
            <w:left w:w="108" w:type="dxa"/>
            <w:bottom w:w="0" w:type="dxa"/>
            <w:right w:w="108" w:type="dxa"/>
          </w:tblCellMar>
        </w:tblPrEx>
        <w:trPr>
          <w:trHeight w:val="535" w:hRule="atLeast"/>
        </w:trPr>
        <w:tc>
          <w:tcPr>
            <w:tcW w:w="9748" w:type="dxa"/>
            <w:gridSpan w:val="5"/>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olor w:val="000000"/>
                <w:sz w:val="22"/>
              </w:rPr>
            </w:pPr>
            <w:r>
              <w:rPr>
                <w:rFonts w:hint="eastAsia" w:ascii="宋体" w:hAnsi="宋体"/>
                <w:b/>
                <w:bCs/>
                <w:color w:val="000000"/>
                <w:sz w:val="28"/>
                <w:szCs w:val="28"/>
                <w:lang w:val="en-US" w:eastAsia="zh-CN"/>
              </w:rPr>
              <w:t>保安</w:t>
            </w:r>
            <w:r>
              <w:rPr>
                <w:rFonts w:hint="eastAsia" w:ascii="宋体" w:hAnsi="宋体"/>
                <w:b/>
                <w:bCs/>
                <w:color w:val="000000"/>
                <w:sz w:val="28"/>
                <w:szCs w:val="28"/>
              </w:rPr>
              <w:t>服务人员最高限量及服务费用预算</w:t>
            </w:r>
          </w:p>
        </w:tc>
      </w:tr>
      <w:tr>
        <w:tblPrEx>
          <w:tblLayout w:type="fixed"/>
          <w:tblCellMar>
            <w:top w:w="0" w:type="dxa"/>
            <w:left w:w="108" w:type="dxa"/>
            <w:bottom w:w="0" w:type="dxa"/>
            <w:right w:w="108" w:type="dxa"/>
          </w:tblCellMar>
        </w:tblPrEx>
        <w:trPr>
          <w:trHeight w:val="1125" w:hRule="atLeast"/>
        </w:trPr>
        <w:tc>
          <w:tcPr>
            <w:tcW w:w="87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序号</w:t>
            </w:r>
          </w:p>
        </w:tc>
        <w:tc>
          <w:tcPr>
            <w:tcW w:w="2331"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服务项目</w:t>
            </w:r>
          </w:p>
        </w:tc>
        <w:tc>
          <w:tcPr>
            <w:tcW w:w="1312"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人员数量</w:t>
            </w:r>
          </w:p>
        </w:tc>
        <w:tc>
          <w:tcPr>
            <w:tcW w:w="282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人均单价限额(元/月)</w:t>
            </w:r>
          </w:p>
        </w:tc>
        <w:tc>
          <w:tcPr>
            <w:tcW w:w="2415"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年服务费用(元/年)</w:t>
            </w:r>
          </w:p>
        </w:tc>
      </w:tr>
      <w:tr>
        <w:tblPrEx>
          <w:tblLayout w:type="fixed"/>
          <w:tblCellMar>
            <w:top w:w="0" w:type="dxa"/>
            <w:left w:w="108" w:type="dxa"/>
            <w:bottom w:w="0" w:type="dxa"/>
            <w:right w:w="108" w:type="dxa"/>
          </w:tblCellMar>
        </w:tblPrEx>
        <w:trPr>
          <w:trHeight w:val="580" w:hRule="atLeast"/>
        </w:trPr>
        <w:tc>
          <w:tcPr>
            <w:tcW w:w="87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1</w:t>
            </w:r>
          </w:p>
        </w:tc>
        <w:tc>
          <w:tcPr>
            <w:tcW w:w="2331"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特保</w:t>
            </w:r>
          </w:p>
        </w:tc>
        <w:tc>
          <w:tcPr>
            <w:tcW w:w="1312"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11人</w:t>
            </w:r>
          </w:p>
        </w:tc>
        <w:tc>
          <w:tcPr>
            <w:tcW w:w="282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3574</w:t>
            </w:r>
          </w:p>
        </w:tc>
        <w:tc>
          <w:tcPr>
            <w:tcW w:w="2415"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520" w:hRule="atLeast"/>
        </w:trPr>
        <w:tc>
          <w:tcPr>
            <w:tcW w:w="87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2</w:t>
            </w:r>
          </w:p>
        </w:tc>
        <w:tc>
          <w:tcPr>
            <w:tcW w:w="2331"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普通保安</w:t>
            </w:r>
          </w:p>
        </w:tc>
        <w:tc>
          <w:tcPr>
            <w:tcW w:w="1312"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lang w:val="en-US" w:eastAsia="zh-CN"/>
              </w:rPr>
              <w:t>41</w:t>
            </w:r>
            <w:r>
              <w:rPr>
                <w:rFonts w:hint="eastAsia" w:ascii="宋体" w:hAnsi="宋体" w:cs="宋体"/>
                <w:color w:val="000000"/>
                <w:sz w:val="24"/>
              </w:rPr>
              <w:t>人</w:t>
            </w:r>
          </w:p>
        </w:tc>
        <w:tc>
          <w:tcPr>
            <w:tcW w:w="282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2958</w:t>
            </w:r>
          </w:p>
        </w:tc>
        <w:tc>
          <w:tcPr>
            <w:tcW w:w="2415"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520" w:hRule="atLeast"/>
        </w:trPr>
        <w:tc>
          <w:tcPr>
            <w:tcW w:w="87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eastAsia="宋体" w:cs="宋体"/>
                <w:color w:val="000000"/>
                <w:sz w:val="24"/>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rPr>
              <w:t>合计</w:t>
            </w:r>
          </w:p>
        </w:tc>
        <w:tc>
          <w:tcPr>
            <w:tcW w:w="1312"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r>
              <w:rPr>
                <w:rFonts w:hint="eastAsia" w:ascii="宋体" w:hAnsi="宋体" w:cs="宋体"/>
                <w:color w:val="000000"/>
                <w:sz w:val="24"/>
                <w:lang w:val="en-US" w:eastAsia="zh-CN"/>
              </w:rPr>
              <w:t>52</w:t>
            </w:r>
            <w:r>
              <w:rPr>
                <w:rFonts w:hint="eastAsia" w:ascii="宋体" w:hAnsi="宋体" w:cs="宋体"/>
                <w:color w:val="000000"/>
                <w:sz w:val="24"/>
              </w:rPr>
              <w:t>人</w:t>
            </w:r>
          </w:p>
        </w:tc>
        <w:tc>
          <w:tcPr>
            <w:tcW w:w="2820"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hint="eastAsia" w:ascii="宋体" w:hAnsi="宋体" w:cs="宋体"/>
                <w:color w:val="000000"/>
                <w:sz w:val="24"/>
              </w:rPr>
            </w:pPr>
          </w:p>
        </w:tc>
        <w:tc>
          <w:tcPr>
            <w:tcW w:w="2415" w:type="dxa"/>
            <w:tcBorders>
              <w:top w:val="single" w:color="auto" w:sz="6" w:space="0"/>
              <w:left w:val="single" w:color="auto" w:sz="6" w:space="0"/>
              <w:bottom w:val="single" w:color="auto" w:sz="6" w:space="0"/>
              <w:right w:val="single" w:color="auto" w:sz="6" w:space="0"/>
            </w:tcBorders>
            <w:vAlign w:val="center"/>
          </w:tcPr>
          <w:p>
            <w:pPr>
              <w:spacing w:line="540" w:lineRule="exact"/>
              <w:jc w:val="center"/>
              <w:rPr>
                <w:rFonts w:ascii="宋体" w:hAnsi="宋体" w:cs="宋体"/>
                <w:color w:val="000000"/>
                <w:sz w:val="24"/>
              </w:rPr>
            </w:pPr>
          </w:p>
        </w:tc>
      </w:tr>
    </w:tbl>
    <w:p>
      <w:pPr>
        <w:numPr>
          <w:ilvl w:val="0"/>
          <w:numId w:val="0"/>
        </w:numPr>
        <w:spacing w:line="540" w:lineRule="exact"/>
        <w:ind w:firstLine="562" w:firstLineChars="200"/>
        <w:jc w:val="left"/>
        <w:rPr>
          <w:rFonts w:hint="eastAsia" w:cs="宋体"/>
          <w:b/>
          <w:sz w:val="28"/>
          <w:szCs w:val="28"/>
        </w:rPr>
      </w:pPr>
      <w:r>
        <w:rPr>
          <w:rFonts w:hint="eastAsia" w:cs="宋体"/>
          <w:b/>
          <w:sz w:val="28"/>
          <w:szCs w:val="28"/>
          <w:lang w:val="en-US" w:eastAsia="zh-CN"/>
        </w:rPr>
        <w:t>4、安保</w:t>
      </w:r>
      <w:r>
        <w:rPr>
          <w:rFonts w:hint="eastAsia" w:cs="宋体"/>
          <w:b/>
          <w:sz w:val="28"/>
          <w:szCs w:val="28"/>
        </w:rPr>
        <w:t>服务人员详细配置清单</w:t>
      </w:r>
    </w:p>
    <w:p>
      <w:pPr>
        <w:ind w:firstLine="1470" w:firstLineChars="700"/>
        <w:rPr>
          <w:rFonts w:hint="default" w:eastAsia="宋体"/>
          <w:lang w:val="en-US" w:eastAsia="zh-CN"/>
        </w:rPr>
      </w:pPr>
    </w:p>
    <w:p/>
    <w:tbl>
      <w:tblPr>
        <w:tblStyle w:val="14"/>
        <w:tblW w:w="9696"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1"/>
        <w:gridCol w:w="2576"/>
        <w:gridCol w:w="2715"/>
        <w:gridCol w:w="1290"/>
        <w:gridCol w:w="2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bCs/>
                <w:color w:val="000000"/>
                <w:sz w:val="24"/>
                <w:szCs w:val="24"/>
              </w:rPr>
            </w:pPr>
            <w:r>
              <w:rPr>
                <w:rFonts w:hint="eastAsia" w:ascii="宋体" w:hAnsi="宋体"/>
                <w:b/>
                <w:bCs/>
                <w:color w:val="000000"/>
                <w:sz w:val="24"/>
                <w:szCs w:val="24"/>
              </w:rPr>
              <w:t>序号</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firstLine="964" w:firstLineChars="400"/>
              <w:jc w:val="left"/>
              <w:rPr>
                <w:rFonts w:hint="eastAsia" w:ascii="宋体" w:hAnsi="宋体"/>
                <w:b/>
                <w:bCs/>
                <w:color w:val="000000"/>
                <w:sz w:val="24"/>
                <w:szCs w:val="24"/>
              </w:rPr>
            </w:pPr>
            <w:r>
              <w:rPr>
                <w:rFonts w:hint="eastAsia" w:ascii="宋体" w:hAnsi="宋体"/>
                <w:b/>
                <w:bCs/>
                <w:color w:val="000000"/>
                <w:sz w:val="24"/>
                <w:szCs w:val="24"/>
              </w:rPr>
              <w:t>岗</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位</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firstLine="964" w:firstLineChars="400"/>
              <w:jc w:val="left"/>
              <w:rPr>
                <w:rFonts w:hint="eastAsia" w:ascii="宋体" w:hAnsi="宋体"/>
                <w:b/>
                <w:bCs/>
                <w:color w:val="000000"/>
                <w:sz w:val="24"/>
                <w:szCs w:val="24"/>
              </w:rPr>
            </w:pPr>
            <w:r>
              <w:rPr>
                <w:rFonts w:hint="eastAsia" w:ascii="宋体" w:hAnsi="宋体"/>
                <w:b/>
                <w:bCs/>
                <w:color w:val="000000"/>
                <w:sz w:val="24"/>
                <w:szCs w:val="24"/>
              </w:rPr>
              <w:t>班</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次</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b/>
                <w:bCs/>
                <w:color w:val="000000"/>
                <w:sz w:val="24"/>
                <w:szCs w:val="24"/>
              </w:rPr>
            </w:pPr>
            <w:r>
              <w:rPr>
                <w:rFonts w:hint="eastAsia" w:ascii="宋体" w:hAnsi="宋体"/>
                <w:b/>
                <w:bCs/>
                <w:color w:val="000000"/>
                <w:sz w:val="24"/>
                <w:szCs w:val="24"/>
              </w:rPr>
              <w:t>人员（名）</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firstLine="723" w:firstLineChars="300"/>
              <w:jc w:val="left"/>
              <w:rPr>
                <w:rFonts w:hint="eastAsia" w:ascii="宋体" w:hAnsi="宋体"/>
                <w:b/>
                <w:bCs/>
                <w:color w:val="000000"/>
                <w:sz w:val="24"/>
                <w:szCs w:val="24"/>
              </w:rPr>
            </w:pPr>
            <w:r>
              <w:rPr>
                <w:rFonts w:hint="eastAsia" w:ascii="宋体" w:hAnsi="宋体"/>
                <w:b/>
                <w:bCs/>
                <w:color w:val="000000"/>
                <w:sz w:val="24"/>
                <w:szCs w:val="24"/>
              </w:rPr>
              <w:t>备</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保安队长</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常驻</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2</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南门一号门岗</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南门二号门岗</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4</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北门三号门岗</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5</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西门四号门岗</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6</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一楼东边（停车管理、高压氧舱）等</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7</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门诊大厅</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8</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门诊门口车辆管理</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9</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住院部一楼及周边</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10</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地下室车辆管理</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2</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11</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急诊科</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12</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感染性疾病科</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3</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13</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rPr>
              <w:t>消防巡查打点、治安巡逻等</w:t>
            </w:r>
            <w:r>
              <w:rPr>
                <w:rFonts w:hint="eastAsia" w:ascii="宋体" w:hAnsi="宋体"/>
                <w:color w:val="000000"/>
                <w:sz w:val="22"/>
                <w:lang w:val="en-US" w:eastAsia="zh-CN"/>
              </w:rPr>
              <w:t>工作</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p>
            <w:pPr>
              <w:spacing w:beforeLines="0" w:afterLines="0"/>
              <w:jc w:val="center"/>
              <w:rPr>
                <w:rFonts w:hint="eastAsia" w:ascii="宋体" w:hAnsi="宋体"/>
                <w:color w:val="000000"/>
                <w:sz w:val="22"/>
              </w:rPr>
            </w:pPr>
            <w:r>
              <w:rPr>
                <w:rFonts w:hint="eastAsia" w:ascii="宋体" w:hAnsi="宋体"/>
                <w:color w:val="000000"/>
                <w:sz w:val="22"/>
              </w:rPr>
              <w:t>6</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其中特保3名（兼班长）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14</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rPr>
              <w:t>消防监控室</w:t>
            </w:r>
            <w:r>
              <w:rPr>
                <w:rFonts w:hint="eastAsia" w:ascii="宋体" w:hAnsi="宋体"/>
                <w:color w:val="000000"/>
                <w:sz w:val="22"/>
                <w:lang w:val="en-US" w:eastAsia="zh-CN"/>
              </w:rPr>
              <w:t>值班</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6</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特保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15</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rPr>
              <w:t>警务室</w:t>
            </w:r>
            <w:r>
              <w:rPr>
                <w:rFonts w:hint="eastAsia" w:ascii="宋体" w:hAnsi="宋体"/>
                <w:color w:val="000000"/>
                <w:sz w:val="22"/>
                <w:lang w:val="en-US" w:eastAsia="zh-CN"/>
              </w:rPr>
              <w:t>值班</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早中晚（每8小时一班）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olor w:val="000000"/>
                <w:sz w:val="22"/>
                <w:lang w:val="en-US" w:eastAsia="zh-CN"/>
              </w:rPr>
            </w:pPr>
            <w:r>
              <w:rPr>
                <w:rFonts w:hint="eastAsia" w:ascii="宋体" w:hAnsi="宋体"/>
                <w:color w:val="000000"/>
                <w:sz w:val="22"/>
                <w:lang w:val="en-US" w:eastAsia="zh-CN"/>
              </w:rPr>
              <w:t>2</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特保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16</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医技一楼CT/MRI室、放射科等</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17</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医技二楼东区B超室</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18</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医技二楼西区检验科</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日班</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6"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p>
            <w:pPr>
              <w:spacing w:beforeLines="0" w:afterLines="0"/>
              <w:jc w:val="center"/>
              <w:rPr>
                <w:rFonts w:hint="eastAsia" w:ascii="宋体" w:hAnsi="宋体"/>
                <w:color w:val="000000"/>
                <w:sz w:val="22"/>
              </w:rPr>
            </w:pPr>
            <w:r>
              <w:rPr>
                <w:rFonts w:hint="eastAsia" w:ascii="宋体" w:hAnsi="宋体"/>
                <w:color w:val="000000"/>
                <w:sz w:val="22"/>
              </w:rPr>
              <w:t>19</w:t>
            </w: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p>
            <w:pPr>
              <w:spacing w:beforeLines="0" w:afterLines="0"/>
              <w:jc w:val="center"/>
              <w:rPr>
                <w:rFonts w:hint="eastAsia" w:ascii="宋体" w:hAnsi="宋体"/>
                <w:color w:val="000000"/>
                <w:sz w:val="22"/>
              </w:rPr>
            </w:pPr>
            <w:r>
              <w:rPr>
                <w:rFonts w:hint="eastAsia" w:ascii="宋体" w:hAnsi="宋体"/>
                <w:color w:val="000000"/>
                <w:sz w:val="22"/>
              </w:rPr>
              <w:t>机动岗</w:t>
            </w: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保安人员休假、请假顶班。应急</w:t>
            </w:r>
            <w:r>
              <w:rPr>
                <w:rFonts w:hint="eastAsia" w:ascii="宋体" w:hAnsi="宋体"/>
                <w:color w:val="000000"/>
                <w:sz w:val="22"/>
                <w:lang w:val="en-US" w:eastAsia="zh-CN"/>
              </w:rPr>
              <w:t>突发</w:t>
            </w:r>
            <w:r>
              <w:rPr>
                <w:rFonts w:hint="eastAsia" w:ascii="宋体" w:hAnsi="宋体"/>
                <w:color w:val="000000"/>
                <w:sz w:val="22"/>
              </w:rPr>
              <w:t>事件处置和临时性工作等。</w:t>
            </w: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p>
            <w:pPr>
              <w:spacing w:beforeLines="0" w:afterLines="0"/>
              <w:jc w:val="center"/>
              <w:rPr>
                <w:rFonts w:hint="eastAsia" w:ascii="宋体" w:hAnsi="宋体"/>
                <w:color w:val="000000"/>
                <w:sz w:val="22"/>
              </w:rPr>
            </w:pPr>
            <w:r>
              <w:rPr>
                <w:rFonts w:hint="eastAsia" w:ascii="宋体" w:hAnsi="宋体"/>
                <w:color w:val="000000"/>
                <w:sz w:val="22"/>
              </w:rPr>
              <w:t>6</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bCs/>
                <w:color w:val="000000"/>
                <w:sz w:val="22"/>
              </w:rPr>
            </w:pPr>
            <w:r>
              <w:rPr>
                <w:rFonts w:hint="eastAsia" w:ascii="宋体" w:hAnsi="宋体"/>
                <w:b/>
                <w:bCs/>
                <w:color w:val="000000"/>
                <w:sz w:val="22"/>
              </w:rPr>
              <w:t>普通保安 41名</w:t>
            </w:r>
          </w:p>
        </w:tc>
        <w:tc>
          <w:tcPr>
            <w:tcW w:w="228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bCs/>
                <w:color w:val="000000"/>
                <w:sz w:val="22"/>
              </w:rPr>
            </w:pPr>
            <w:r>
              <w:rPr>
                <w:rFonts w:hint="eastAsia" w:ascii="宋体" w:hAnsi="宋体"/>
                <w:b/>
                <w:bCs/>
                <w:color w:val="000000"/>
                <w:sz w:val="22"/>
              </w:rPr>
              <w:t>特保 1</w:t>
            </w:r>
            <w:r>
              <w:rPr>
                <w:rFonts w:hint="eastAsia" w:ascii="宋体" w:hAnsi="宋体"/>
                <w:b/>
                <w:bCs/>
                <w:color w:val="000000"/>
                <w:sz w:val="22"/>
                <w:lang w:val="en-US" w:eastAsia="zh-CN"/>
              </w:rPr>
              <w:t>1</w:t>
            </w:r>
            <w:r>
              <w:rPr>
                <w:rFonts w:hint="eastAsia" w:ascii="宋体" w:hAnsi="宋体"/>
                <w:b/>
                <w:bCs/>
                <w:color w:val="000000"/>
                <w:sz w:val="22"/>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3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257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27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p>
        </w:tc>
        <w:tc>
          <w:tcPr>
            <w:tcW w:w="357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b/>
                <w:bCs/>
                <w:color w:val="000000"/>
                <w:sz w:val="22"/>
                <w:lang w:val="en-US" w:eastAsia="zh-CN"/>
              </w:rPr>
              <w:t>合计设置</w:t>
            </w:r>
            <w:r>
              <w:rPr>
                <w:rFonts w:hint="eastAsia" w:ascii="宋体" w:hAnsi="宋体"/>
                <w:b/>
                <w:bCs/>
                <w:color w:val="000000"/>
                <w:sz w:val="22"/>
              </w:rPr>
              <w:t>保安</w:t>
            </w:r>
            <w:r>
              <w:rPr>
                <w:rFonts w:hint="eastAsia" w:ascii="宋体" w:hAnsi="宋体"/>
                <w:b/>
                <w:bCs/>
                <w:color w:val="000000"/>
                <w:sz w:val="22"/>
                <w:lang w:val="en-US" w:eastAsia="zh-CN"/>
              </w:rPr>
              <w:t>岗位52</w:t>
            </w:r>
            <w:r>
              <w:rPr>
                <w:rFonts w:hint="eastAsia" w:ascii="宋体" w:hAnsi="宋体"/>
                <w:b/>
                <w:bCs/>
                <w:color w:val="000000"/>
                <w:sz w:val="22"/>
              </w:rPr>
              <w:t>名</w:t>
            </w:r>
          </w:p>
        </w:tc>
      </w:tr>
    </w:tbl>
    <w:p>
      <w:pPr>
        <w:numPr>
          <w:ilvl w:val="0"/>
          <w:numId w:val="0"/>
        </w:numPr>
        <w:spacing w:line="540" w:lineRule="exact"/>
        <w:ind w:firstLine="562" w:firstLineChars="200"/>
        <w:jc w:val="left"/>
        <w:rPr>
          <w:rFonts w:hint="eastAsia" w:cs="宋体"/>
          <w:b/>
          <w:sz w:val="28"/>
          <w:szCs w:val="28"/>
        </w:rPr>
      </w:pPr>
      <w:r>
        <w:rPr>
          <w:rFonts w:hint="eastAsia" w:cs="宋体"/>
          <w:b/>
          <w:sz w:val="28"/>
          <w:szCs w:val="28"/>
          <w:lang w:val="en-US" w:eastAsia="zh-CN"/>
        </w:rPr>
        <w:t>5、保安</w:t>
      </w:r>
      <w:r>
        <w:rPr>
          <w:rFonts w:hint="eastAsia" w:cs="宋体"/>
          <w:b/>
          <w:sz w:val="28"/>
          <w:szCs w:val="28"/>
        </w:rPr>
        <w:t>管理服务要求</w:t>
      </w:r>
    </w:p>
    <w:p>
      <w:pPr>
        <w:spacing w:line="360" w:lineRule="auto"/>
        <w:rPr>
          <w:rFonts w:hint="eastAsia" w:asciiTheme="minorEastAsia" w:hAnsiTheme="minorEastAsia" w:eastAsiaTheme="minorEastAsia" w:cstheme="minorEastAsia"/>
          <w:b/>
          <w:bCs/>
          <w:sz w:val="28"/>
          <w:szCs w:val="28"/>
        </w:rPr>
      </w:pPr>
      <w:r>
        <w:rPr>
          <w:rFonts w:hint="eastAsia" w:cs="宋体"/>
          <w:b/>
          <w:sz w:val="28"/>
          <w:szCs w:val="28"/>
          <w:lang w:val="en-US" w:eastAsia="zh-CN"/>
        </w:rPr>
        <w:t xml:space="preserve">    </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
          <w:bCs/>
          <w:sz w:val="28"/>
          <w:szCs w:val="28"/>
        </w:rPr>
        <w:t>人员要求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Cs/>
          <w:color w:val="000000"/>
          <w:kern w:val="0"/>
          <w:sz w:val="28"/>
          <w:szCs w:val="28"/>
        </w:rPr>
        <w:t>根据</w:t>
      </w:r>
      <w:r>
        <w:rPr>
          <w:rFonts w:hint="eastAsia" w:asciiTheme="minorEastAsia" w:hAnsiTheme="minorEastAsia" w:eastAsiaTheme="minorEastAsia" w:cstheme="minorEastAsia"/>
          <w:bCs/>
          <w:color w:val="000000"/>
          <w:kern w:val="0"/>
          <w:sz w:val="28"/>
          <w:szCs w:val="28"/>
          <w:lang w:val="en-US" w:eastAsia="zh-CN"/>
        </w:rPr>
        <w:t>保安服务人员岗位设置</w:t>
      </w:r>
      <w:r>
        <w:rPr>
          <w:rFonts w:hint="eastAsia" w:asciiTheme="minorEastAsia" w:hAnsiTheme="minorEastAsia" w:eastAsiaTheme="minorEastAsia" w:cstheme="minorEastAsia"/>
          <w:sz w:val="28"/>
          <w:szCs w:val="28"/>
        </w:rPr>
        <w:t>，视工作实际</w:t>
      </w:r>
      <w:r>
        <w:rPr>
          <w:rFonts w:hint="eastAsia" w:asciiTheme="minorEastAsia" w:hAnsiTheme="minorEastAsia" w:eastAsiaTheme="minorEastAsia" w:cstheme="minorEastAsia"/>
          <w:sz w:val="28"/>
          <w:szCs w:val="28"/>
          <w:lang w:val="en-US" w:eastAsia="zh-CN"/>
        </w:rPr>
        <w:t>需要，院方有权</w:t>
      </w:r>
      <w:r>
        <w:rPr>
          <w:rFonts w:hint="eastAsia" w:asciiTheme="minorEastAsia" w:hAnsiTheme="minorEastAsia" w:eastAsiaTheme="minorEastAsia" w:cstheme="minorEastAsia"/>
          <w:sz w:val="28"/>
          <w:szCs w:val="28"/>
        </w:rPr>
        <w:t>增减</w:t>
      </w:r>
      <w:r>
        <w:rPr>
          <w:rFonts w:hint="eastAsia" w:asciiTheme="minorEastAsia" w:hAnsiTheme="minorEastAsia" w:eastAsiaTheme="minorEastAsia" w:cstheme="minorEastAsia"/>
          <w:sz w:val="28"/>
          <w:szCs w:val="28"/>
          <w:lang w:val="en-US" w:eastAsia="zh-CN"/>
        </w:rPr>
        <w:t>或调整</w:t>
      </w:r>
      <w:r>
        <w:rPr>
          <w:rFonts w:hint="eastAsia" w:asciiTheme="minorEastAsia" w:hAnsiTheme="minorEastAsia" w:eastAsiaTheme="minorEastAsia" w:cstheme="minorEastAsia"/>
          <w:sz w:val="28"/>
          <w:szCs w:val="28"/>
        </w:rPr>
        <w:t>保安服务人员数量。如因保安服务人员离职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而出现缺编的现象，</w:t>
      </w:r>
      <w:r>
        <w:rPr>
          <w:rFonts w:hint="eastAsia" w:asciiTheme="minorEastAsia" w:hAnsiTheme="minorEastAsia" w:eastAsiaTheme="minorEastAsia" w:cstheme="minorEastAsia"/>
          <w:sz w:val="28"/>
          <w:szCs w:val="28"/>
          <w:lang w:val="en-US" w:eastAsia="zh-CN"/>
        </w:rPr>
        <w:t>中标人</w:t>
      </w:r>
      <w:r>
        <w:rPr>
          <w:rFonts w:hint="eastAsia" w:asciiTheme="minorEastAsia" w:hAnsiTheme="minorEastAsia" w:eastAsiaTheme="minorEastAsia" w:cstheme="minorEastAsia"/>
          <w:sz w:val="28"/>
          <w:szCs w:val="28"/>
        </w:rPr>
        <w:t xml:space="preserve">应在3日内补齐。 </w:t>
      </w:r>
    </w:p>
    <w:p>
      <w:pPr>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2)普通保安员要求:男女不限,</w:t>
      </w:r>
      <w:r>
        <w:rPr>
          <w:rFonts w:hint="eastAsia" w:asciiTheme="minorEastAsia" w:hAnsiTheme="minorEastAsia" w:eastAsiaTheme="minorEastAsia" w:cstheme="minorEastAsia"/>
          <w:sz w:val="28"/>
          <w:szCs w:val="28"/>
          <w:lang w:val="en-US" w:eastAsia="zh-CN"/>
        </w:rPr>
        <w:t>年龄18</w:t>
      </w:r>
      <w:r>
        <w:rPr>
          <w:rFonts w:hint="eastAsia" w:asciiTheme="minorEastAsia" w:hAnsiTheme="minorEastAsia" w:eastAsiaTheme="minorEastAsia" w:cstheme="minorEastAsia"/>
          <w:sz w:val="28"/>
          <w:szCs w:val="28"/>
        </w:rPr>
        <w:t>周岁</w:t>
      </w:r>
      <w:r>
        <w:rPr>
          <w:rFonts w:hint="eastAsia" w:asciiTheme="minorEastAsia" w:hAnsiTheme="minorEastAsia" w:eastAsiaTheme="minorEastAsia" w:cstheme="minorEastAsia"/>
          <w:sz w:val="28"/>
          <w:szCs w:val="28"/>
          <w:lang w:val="en-US" w:eastAsia="zh-CN"/>
        </w:rPr>
        <w:t xml:space="preserve">以上 - </w:t>
      </w:r>
      <w:r>
        <w:rPr>
          <w:rFonts w:hint="eastAsia" w:asciiTheme="minorEastAsia" w:hAnsiTheme="minorEastAsia" w:eastAsiaTheme="minorEastAsia" w:cstheme="minorEastAsia"/>
          <w:sz w:val="28"/>
          <w:szCs w:val="28"/>
        </w:rPr>
        <w:t>60周岁以下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初中以上（含初中）</w:t>
      </w:r>
      <w:r>
        <w:rPr>
          <w:rFonts w:hint="eastAsia" w:asciiTheme="minorEastAsia" w:hAnsiTheme="minorEastAsia" w:eastAsiaTheme="minorEastAsia" w:cstheme="minorEastAsia"/>
          <w:sz w:val="28"/>
          <w:szCs w:val="28"/>
          <w:lang w:val="en-US" w:eastAsia="zh-CN"/>
        </w:rPr>
        <w:t>学历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身体健康、智商正常、无重大疾病史，身高（男165CM以上、女158CM以上），体重（男90公斤以下、女80公斤以下）。</w:t>
      </w:r>
      <w:r>
        <w:rPr>
          <w:rFonts w:hint="eastAsia" w:asciiTheme="minorEastAsia" w:hAnsiTheme="minorEastAsia" w:eastAsiaTheme="minorEastAsia" w:cstheme="minorEastAsia"/>
          <w:sz w:val="28"/>
          <w:szCs w:val="28"/>
          <w:lang w:val="en-US" w:eastAsia="zh-CN"/>
        </w:rPr>
        <w:t>要求持有公安机关颁发的保安员上岗证书。</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3)特保要求：男女不限,年龄18周岁</w:t>
      </w:r>
      <w:r>
        <w:rPr>
          <w:rFonts w:hint="eastAsia" w:asciiTheme="minorEastAsia" w:hAnsiTheme="minorEastAsia" w:eastAsiaTheme="minorEastAsia" w:cstheme="minorEastAsia"/>
          <w:sz w:val="28"/>
          <w:szCs w:val="28"/>
          <w:lang w:val="en-US" w:eastAsia="zh-CN"/>
        </w:rPr>
        <w:t xml:space="preserve">以上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50</w:t>
      </w:r>
      <w:r>
        <w:rPr>
          <w:rFonts w:hint="eastAsia" w:asciiTheme="minorEastAsia" w:hAnsiTheme="minorEastAsia" w:eastAsiaTheme="minorEastAsia" w:cstheme="minorEastAsia"/>
          <w:sz w:val="28"/>
          <w:szCs w:val="28"/>
        </w:rPr>
        <w:t>周岁以下，初中以上学历（含初中），退伍军人优先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（男</w:t>
      </w:r>
      <w:r>
        <w:rPr>
          <w:rFonts w:hint="eastAsia" w:asciiTheme="minorEastAsia" w:hAnsiTheme="minorEastAsia" w:eastAsiaTheme="minorEastAsia" w:cstheme="minorEastAsia"/>
          <w:sz w:val="28"/>
          <w:szCs w:val="28"/>
          <w:lang w:val="en-US" w:eastAsia="zh-CN"/>
        </w:rPr>
        <w:t>170</w:t>
      </w:r>
      <w:r>
        <w:rPr>
          <w:rFonts w:hint="eastAsia" w:asciiTheme="minorEastAsia" w:hAnsiTheme="minorEastAsia" w:eastAsiaTheme="minorEastAsia" w:cstheme="minorEastAsia"/>
          <w:sz w:val="28"/>
          <w:szCs w:val="28"/>
        </w:rPr>
        <w:t>CM以上、女1</w:t>
      </w: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CM以上），体重（男90公斤以下、女80公斤以下）。</w:t>
      </w:r>
      <w:r>
        <w:rPr>
          <w:rFonts w:hint="eastAsia" w:asciiTheme="minorEastAsia" w:hAnsiTheme="minorEastAsia" w:eastAsiaTheme="minorEastAsia" w:cstheme="minorEastAsia"/>
          <w:sz w:val="28"/>
          <w:szCs w:val="28"/>
          <w:lang w:val="en-US" w:eastAsia="zh-CN"/>
        </w:rPr>
        <w:t>要求持有公安机关颁发的保安员上岗证书和应急管理部颁发的中级以上消防设施操作员证书。</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4)其中项目管理人员1名，设置固定岗位。设置班长</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人负责各个班次</w:t>
      </w:r>
      <w:r>
        <w:rPr>
          <w:rFonts w:hint="eastAsia" w:asciiTheme="minorEastAsia" w:hAnsiTheme="minorEastAsia" w:eastAsiaTheme="minorEastAsia" w:cstheme="minorEastAsia"/>
          <w:sz w:val="28"/>
          <w:szCs w:val="28"/>
          <w:lang w:val="en-US" w:eastAsia="zh-CN"/>
        </w:rPr>
        <w:t>的日常</w:t>
      </w:r>
      <w:r>
        <w:rPr>
          <w:rFonts w:hint="eastAsia" w:asciiTheme="minorEastAsia" w:hAnsiTheme="minorEastAsia" w:eastAsiaTheme="minorEastAsia" w:cstheme="minorEastAsia"/>
          <w:sz w:val="28"/>
          <w:szCs w:val="28"/>
        </w:rPr>
        <w:t>管理。</w:t>
      </w:r>
    </w:p>
    <w:p>
      <w:pPr>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要求保安人员业务素质好，对工作认真负责，高质量完成各项工作任务，责任心强，不折不扣执行各项规章制度。</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6)以上人员均要求无犯罪记录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无传染性疾病</w:t>
      </w:r>
      <w:r>
        <w:rPr>
          <w:rFonts w:hint="eastAsia" w:asciiTheme="minorEastAsia" w:hAnsiTheme="minorEastAsia" w:eastAsiaTheme="minorEastAsia" w:cstheme="minorEastAsia"/>
          <w:sz w:val="28"/>
          <w:szCs w:val="28"/>
          <w:lang w:val="en-US" w:eastAsia="zh-CN"/>
        </w:rPr>
        <w:t>和</w:t>
      </w:r>
      <w:r>
        <w:rPr>
          <w:rFonts w:hint="eastAsia" w:asciiTheme="minorEastAsia" w:hAnsiTheme="minorEastAsia" w:eastAsiaTheme="minorEastAsia" w:cstheme="minorEastAsia"/>
          <w:sz w:val="28"/>
          <w:szCs w:val="28"/>
        </w:rPr>
        <w:t>精神病史。</w:t>
      </w:r>
    </w:p>
    <w:p>
      <w:pPr>
        <w:spacing w:line="360" w:lineRule="auto"/>
        <w:ind w:firstLine="560" w:firstLineChars="200"/>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bCs/>
          <w:color w:val="000000"/>
          <w:kern w:val="0"/>
          <w:sz w:val="28"/>
          <w:szCs w:val="28"/>
          <w:lang w:val="en-US" w:eastAsia="zh-CN"/>
        </w:rPr>
        <w:t>按要求组建微型消防站组成人员、组建应急队等，在保安服务人员岗位设置内抽调人员，不在另外增加人员。</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)保安公司对保安员要进行岗前培训</w:t>
      </w:r>
      <w:r>
        <w:rPr>
          <w:rFonts w:hint="eastAsia" w:asciiTheme="minorEastAsia" w:hAnsiTheme="minorEastAsia" w:eastAsiaTheme="minorEastAsia" w:cstheme="minorEastAsia"/>
          <w:sz w:val="28"/>
          <w:szCs w:val="28"/>
          <w:lang w:val="en-US" w:eastAsia="zh-CN"/>
        </w:rPr>
        <w:t>及考核合格后方可上岗，对上岗后的员工定期组织培训，熟练掌握有关业务知识和技能</w:t>
      </w:r>
      <w:r>
        <w:rPr>
          <w:rFonts w:hint="eastAsia" w:asciiTheme="minorEastAsia" w:hAnsiTheme="minorEastAsia" w:eastAsiaTheme="minorEastAsia" w:cstheme="minorEastAsia"/>
          <w:sz w:val="28"/>
          <w:szCs w:val="28"/>
        </w:rPr>
        <w:t>。</w:t>
      </w:r>
    </w:p>
    <w:p>
      <w:pPr>
        <w:keepNext w:val="0"/>
        <w:keepLines w:val="0"/>
        <w:pageBreakBefore w:val="0"/>
        <w:tabs>
          <w:tab w:val="left" w:pos="312"/>
        </w:tabs>
        <w:kinsoku/>
        <w:wordWrap/>
        <w:overflowPunct/>
        <w:topLinePunct w:val="0"/>
        <w:bidi w:val="0"/>
        <w:snapToGrid/>
        <w:spacing w:line="10" w:lineRule="atLeas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)保安工作职责</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消防巡查和治安巡逻保安</w:t>
      </w:r>
      <w:r>
        <w:rPr>
          <w:rFonts w:hint="eastAsia" w:ascii="微软雅黑" w:hAnsi="微软雅黑" w:eastAsia="微软雅黑" w:cs="微软雅黑"/>
          <w:sz w:val="28"/>
          <w:szCs w:val="28"/>
          <w:lang w:val="en-US" w:eastAsia="zh-CN"/>
        </w:rPr>
        <w:t>:</w:t>
      </w:r>
      <w:r>
        <w:rPr>
          <w:rFonts w:hint="eastAsia" w:asciiTheme="minorEastAsia" w:hAnsiTheme="minorEastAsia" w:eastAsiaTheme="minorEastAsia" w:cstheme="minorEastAsia"/>
          <w:sz w:val="28"/>
          <w:szCs w:val="28"/>
          <w:lang w:val="en-US" w:eastAsia="zh-CN"/>
        </w:rPr>
        <w:t>做好</w:t>
      </w:r>
      <w:r>
        <w:rPr>
          <w:rFonts w:hint="eastAsia" w:asciiTheme="minorEastAsia" w:hAnsiTheme="minorEastAsia" w:eastAsiaTheme="minorEastAsia" w:cstheme="minorEastAsia"/>
          <w:sz w:val="28"/>
          <w:szCs w:val="28"/>
        </w:rPr>
        <w:t>日夜</w:t>
      </w:r>
      <w:r>
        <w:rPr>
          <w:rFonts w:hint="eastAsia" w:asciiTheme="minorEastAsia" w:hAnsiTheme="minorEastAsia" w:eastAsiaTheme="minorEastAsia" w:cstheme="minorEastAsia"/>
          <w:sz w:val="28"/>
          <w:szCs w:val="28"/>
          <w:lang w:val="en-US" w:eastAsia="zh-CN"/>
        </w:rPr>
        <w:t>24小时巡查巡逻工作，要求每间隔2小时必须</w:t>
      </w:r>
      <w:r>
        <w:rPr>
          <w:rFonts w:hint="eastAsia" w:asciiTheme="minorEastAsia" w:hAnsiTheme="minorEastAsia" w:eastAsiaTheme="minorEastAsia" w:cstheme="minorEastAsia"/>
          <w:sz w:val="28"/>
          <w:szCs w:val="28"/>
        </w:rPr>
        <w:t>需巡视</w:t>
      </w:r>
      <w:r>
        <w:rPr>
          <w:rFonts w:hint="eastAsia" w:asciiTheme="minorEastAsia" w:hAnsiTheme="minorEastAsia" w:eastAsiaTheme="minorEastAsia" w:cstheme="minorEastAsia"/>
          <w:sz w:val="28"/>
          <w:szCs w:val="28"/>
          <w:lang w:val="en-US" w:eastAsia="zh-CN"/>
        </w:rPr>
        <w:t>一次。</w:t>
      </w:r>
      <w:r>
        <w:rPr>
          <w:rFonts w:hint="eastAsia" w:asciiTheme="minorEastAsia" w:hAnsiTheme="minorEastAsia" w:eastAsiaTheme="minorEastAsia" w:cstheme="minorEastAsia"/>
          <w:sz w:val="28"/>
          <w:szCs w:val="28"/>
        </w:rPr>
        <w:t>以巡视消防设施、治安情况、水、电、气及易燃易爆品为主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lang w:val="en-US" w:eastAsia="zh-CN"/>
        </w:rPr>
        <w:t>做好</w:t>
      </w:r>
      <w:r>
        <w:rPr>
          <w:rFonts w:hint="eastAsia" w:asciiTheme="minorEastAsia" w:hAnsiTheme="minorEastAsia" w:eastAsiaTheme="minorEastAsia" w:cstheme="minorEastAsia"/>
          <w:sz w:val="28"/>
          <w:szCs w:val="28"/>
        </w:rPr>
        <w:t>相关记录</w:t>
      </w:r>
      <w:r>
        <w:rPr>
          <w:rFonts w:hint="eastAsia" w:asciiTheme="minorEastAsia" w:hAnsiTheme="minorEastAsia" w:eastAsiaTheme="minorEastAsia" w:cstheme="minorEastAsia"/>
          <w:sz w:val="28"/>
          <w:szCs w:val="28"/>
          <w:lang w:val="en-US" w:eastAsia="zh-CN"/>
        </w:rPr>
        <w:t>台账</w:t>
      </w:r>
      <w:r>
        <w:rPr>
          <w:rFonts w:hint="eastAsia" w:asciiTheme="minorEastAsia" w:hAnsiTheme="minorEastAsia" w:eastAsiaTheme="minorEastAsia" w:cstheme="minorEastAsia"/>
          <w:sz w:val="28"/>
          <w:szCs w:val="28"/>
        </w:rPr>
        <w:t>及巡点部位签到打更记录</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2)负责消防监控中心值班、门诊大楼、医技</w:t>
      </w:r>
      <w:r>
        <w:rPr>
          <w:rFonts w:hint="eastAsia" w:asciiTheme="minorEastAsia" w:hAnsiTheme="minorEastAsia" w:eastAsiaTheme="minorEastAsia" w:cstheme="minorEastAsia"/>
          <w:sz w:val="28"/>
          <w:szCs w:val="28"/>
          <w:lang w:val="en-US" w:eastAsia="zh-CN"/>
        </w:rPr>
        <w:t>大</w:t>
      </w:r>
      <w:r>
        <w:rPr>
          <w:rFonts w:hint="eastAsia" w:asciiTheme="minorEastAsia" w:hAnsiTheme="minorEastAsia" w:eastAsiaTheme="minorEastAsia" w:cstheme="minorEastAsia"/>
          <w:sz w:val="28"/>
          <w:szCs w:val="28"/>
        </w:rPr>
        <w:t>楼、住院</w:t>
      </w:r>
      <w:r>
        <w:rPr>
          <w:rFonts w:hint="eastAsia" w:asciiTheme="minorEastAsia" w:hAnsiTheme="minorEastAsia" w:eastAsiaTheme="minorEastAsia" w:cstheme="minorEastAsia"/>
          <w:sz w:val="28"/>
          <w:szCs w:val="28"/>
          <w:lang w:val="en-US" w:eastAsia="zh-CN"/>
        </w:rPr>
        <w:t>大楼</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感染性疾病科大</w:t>
      </w:r>
      <w:r>
        <w:rPr>
          <w:rFonts w:hint="eastAsia" w:asciiTheme="minorEastAsia" w:hAnsiTheme="minorEastAsia" w:eastAsiaTheme="minorEastAsia" w:cstheme="minorEastAsia"/>
          <w:sz w:val="28"/>
          <w:szCs w:val="28"/>
        </w:rPr>
        <w:t>楼、地面停车区域及地下停车场等的保安服务工作，并确保三分之二的不在岗人员作为机动备勤，以应对各类突发事件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按要求做好防火、防盗、防治安犯罪、防灾害</w:t>
      </w:r>
      <w:r>
        <w:rPr>
          <w:rFonts w:hint="eastAsia" w:asciiTheme="minorEastAsia" w:hAnsiTheme="minorEastAsia" w:eastAsiaTheme="minorEastAsia" w:cstheme="minorEastAsia"/>
          <w:sz w:val="28"/>
          <w:szCs w:val="28"/>
          <w:lang w:val="en-US" w:eastAsia="zh-CN"/>
        </w:rPr>
        <w:t>及安全生产</w:t>
      </w:r>
      <w:r>
        <w:rPr>
          <w:rFonts w:hint="eastAsia" w:asciiTheme="minorEastAsia" w:hAnsiTheme="minorEastAsia" w:eastAsiaTheme="minorEastAsia" w:cstheme="minorEastAsia"/>
          <w:sz w:val="28"/>
          <w:szCs w:val="28"/>
        </w:rPr>
        <w:t>等工作，为</w:t>
      </w:r>
      <w:r>
        <w:rPr>
          <w:rFonts w:hint="eastAsia" w:asciiTheme="minorEastAsia" w:hAnsiTheme="minorEastAsia" w:eastAsiaTheme="minorEastAsia" w:cstheme="minorEastAsia"/>
          <w:sz w:val="28"/>
          <w:szCs w:val="28"/>
          <w:lang w:val="en-US" w:eastAsia="zh-CN"/>
        </w:rPr>
        <w:t>采购人</w:t>
      </w:r>
      <w:r>
        <w:rPr>
          <w:rFonts w:hint="eastAsia" w:asciiTheme="minorEastAsia" w:hAnsiTheme="minorEastAsia" w:eastAsiaTheme="minorEastAsia" w:cstheme="minorEastAsia"/>
          <w:sz w:val="28"/>
          <w:szCs w:val="28"/>
        </w:rPr>
        <w:t>提供保障安全、有序的</w:t>
      </w:r>
      <w:r>
        <w:rPr>
          <w:rFonts w:hint="eastAsia" w:asciiTheme="minorEastAsia" w:hAnsiTheme="minorEastAsia" w:eastAsiaTheme="minorEastAsia" w:cstheme="minorEastAsia"/>
          <w:sz w:val="28"/>
          <w:szCs w:val="28"/>
          <w:lang w:val="en-US" w:eastAsia="zh-CN"/>
        </w:rPr>
        <w:t>就医环境</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3)医院各个出入口</w:t>
      </w:r>
      <w:r>
        <w:rPr>
          <w:rFonts w:hint="eastAsia" w:asciiTheme="minorEastAsia" w:hAnsiTheme="minorEastAsia" w:eastAsiaTheme="minorEastAsia" w:cstheme="minorEastAsia"/>
          <w:sz w:val="28"/>
          <w:szCs w:val="28"/>
          <w:lang w:val="en-US" w:eastAsia="zh-CN"/>
        </w:rPr>
        <w:t>岗亭</w:t>
      </w:r>
      <w:r>
        <w:rPr>
          <w:rFonts w:hint="eastAsia" w:asciiTheme="minorEastAsia" w:hAnsiTheme="minorEastAsia" w:eastAsiaTheme="minorEastAsia" w:cstheme="minorEastAsia"/>
          <w:sz w:val="28"/>
          <w:szCs w:val="28"/>
        </w:rPr>
        <w:t>需要24小时安排值班人员。</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4)配合</w:t>
      </w:r>
      <w:r>
        <w:rPr>
          <w:rFonts w:hint="eastAsia" w:asciiTheme="minorEastAsia" w:hAnsiTheme="minorEastAsia" w:eastAsiaTheme="minorEastAsia" w:cstheme="minorEastAsia"/>
          <w:sz w:val="28"/>
          <w:szCs w:val="28"/>
          <w:lang w:val="en-US" w:eastAsia="zh-CN"/>
        </w:rPr>
        <w:t>做好</w:t>
      </w:r>
      <w:r>
        <w:rPr>
          <w:rFonts w:hint="eastAsia" w:asciiTheme="minorEastAsia" w:hAnsiTheme="minorEastAsia" w:eastAsiaTheme="minorEastAsia" w:cstheme="minorEastAsia"/>
          <w:sz w:val="28"/>
          <w:szCs w:val="28"/>
        </w:rPr>
        <w:t>冬季扫雪铲冰以及夏季防汛</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工作。 </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5)协助配合医院处理特殊天气、水管爆裂、设备故障、伤医、医闹等突发事件。</w:t>
      </w:r>
    </w:p>
    <w:p>
      <w:pPr>
        <w:keepNext w:val="0"/>
        <w:keepLines w:val="0"/>
        <w:pageBreakBefore w:val="0"/>
        <w:kinsoku/>
        <w:wordWrap/>
        <w:overflowPunct/>
        <w:topLinePunct w:val="0"/>
        <w:bidi w:val="0"/>
        <w:snapToGrid/>
        <w:spacing w:line="10" w:lineRule="atLeas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负责做好微型消防站的工作，微型消防站的人员应随时待命做好应急准备，发生火情3分钟内到达现场，熟练掌握火灾处置流程及技能。</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)完成要求协助的其他工作</w:t>
      </w:r>
      <w:r>
        <w:rPr>
          <w:rFonts w:hint="eastAsia" w:asciiTheme="minorEastAsia" w:hAnsiTheme="minorEastAsia" w:eastAsiaTheme="minorEastAsia" w:cstheme="minorEastAsia"/>
          <w:sz w:val="28"/>
          <w:szCs w:val="28"/>
          <w:lang w:val="en-US" w:eastAsia="zh-CN"/>
        </w:rPr>
        <w:t>和临时性等工作</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)保安</w:t>
      </w:r>
      <w:r>
        <w:rPr>
          <w:rFonts w:hint="eastAsia" w:asciiTheme="minorEastAsia" w:hAnsiTheme="minorEastAsia" w:eastAsiaTheme="minorEastAsia" w:cstheme="minorEastAsia"/>
          <w:b/>
          <w:bCs/>
          <w:sz w:val="28"/>
          <w:szCs w:val="28"/>
          <w:lang w:val="en-US" w:eastAsia="zh-CN"/>
        </w:rPr>
        <w:t>管理服务</w:t>
      </w:r>
      <w:r>
        <w:rPr>
          <w:rFonts w:hint="eastAsia" w:asciiTheme="minorEastAsia" w:hAnsiTheme="minorEastAsia" w:eastAsiaTheme="minorEastAsia" w:cstheme="minorEastAsia"/>
          <w:b/>
          <w:bCs/>
          <w:sz w:val="28"/>
          <w:szCs w:val="28"/>
        </w:rPr>
        <w:t>内容及要求</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1)保安队员要有良好的职业道德和服务态度，对医务人员和患者及家属要以礼相待。着装统一、整洁、动作规范、语言文明，形象良好。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)保安人员应服从医院及</w:t>
      </w:r>
      <w:r>
        <w:rPr>
          <w:rFonts w:hint="eastAsia" w:asciiTheme="minorEastAsia" w:hAnsiTheme="minorEastAsia" w:eastAsiaTheme="minorEastAsia" w:cstheme="minorEastAsia"/>
          <w:sz w:val="28"/>
          <w:szCs w:val="28"/>
          <w:lang w:val="en-US" w:eastAsia="zh-CN"/>
        </w:rPr>
        <w:t>保安</w:t>
      </w:r>
      <w:r>
        <w:rPr>
          <w:rFonts w:hint="eastAsia" w:asciiTheme="minorEastAsia" w:hAnsiTheme="minorEastAsia" w:eastAsiaTheme="minorEastAsia" w:cstheme="minorEastAsia"/>
          <w:sz w:val="28"/>
          <w:szCs w:val="28"/>
        </w:rPr>
        <w:t>公司的双重管理，</w:t>
      </w:r>
      <w:r>
        <w:rPr>
          <w:rFonts w:hint="eastAsia" w:asciiTheme="minorEastAsia" w:hAnsiTheme="minorEastAsia" w:eastAsiaTheme="minorEastAsia" w:cstheme="minorEastAsia"/>
          <w:sz w:val="28"/>
          <w:szCs w:val="28"/>
          <w:lang w:val="en-US" w:eastAsia="zh-CN"/>
        </w:rPr>
        <w:t>医院</w:t>
      </w:r>
      <w:r>
        <w:rPr>
          <w:rFonts w:hint="eastAsia" w:asciiTheme="minorEastAsia" w:hAnsiTheme="minorEastAsia" w:eastAsiaTheme="minorEastAsia" w:cstheme="minorEastAsia"/>
          <w:sz w:val="28"/>
          <w:szCs w:val="28"/>
        </w:rPr>
        <w:t xml:space="preserve">有权安排调配保安人员并每月进行考核。认真履行岗位职责，遵守医院的规章制度，遇紧急突发事件发生，必须积极作为。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3)按时交接班，不迟到、早退、旷工、不擅离职守。当班时不准喝酒、睡觉、会客，抽烟，容留无关人员在岗聊天</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4)协助医院对院内的视频监控、消防设施进行管理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消防巡查和治安巡逻保安做好</w:t>
      </w:r>
      <w:r>
        <w:rPr>
          <w:rFonts w:hint="eastAsia" w:asciiTheme="minorEastAsia" w:hAnsiTheme="minorEastAsia" w:eastAsiaTheme="minorEastAsia" w:cstheme="minorEastAsia"/>
          <w:sz w:val="28"/>
          <w:szCs w:val="28"/>
        </w:rPr>
        <w:t>日夜</w:t>
      </w:r>
      <w:r>
        <w:rPr>
          <w:rFonts w:hint="eastAsia" w:asciiTheme="minorEastAsia" w:hAnsiTheme="minorEastAsia" w:eastAsiaTheme="minorEastAsia" w:cstheme="minorEastAsia"/>
          <w:sz w:val="28"/>
          <w:szCs w:val="28"/>
          <w:lang w:val="en-US" w:eastAsia="zh-CN"/>
        </w:rPr>
        <w:t>24小时巡查巡逻工作，要求每间隔2小时必须</w:t>
      </w:r>
      <w:r>
        <w:rPr>
          <w:rFonts w:hint="eastAsia" w:asciiTheme="minorEastAsia" w:hAnsiTheme="minorEastAsia" w:eastAsiaTheme="minorEastAsia" w:cstheme="minorEastAsia"/>
          <w:sz w:val="28"/>
          <w:szCs w:val="28"/>
        </w:rPr>
        <w:t>需巡视</w:t>
      </w:r>
      <w:r>
        <w:rPr>
          <w:rFonts w:hint="eastAsia" w:asciiTheme="minorEastAsia" w:hAnsiTheme="minorEastAsia" w:eastAsiaTheme="minorEastAsia" w:cstheme="minorEastAsia"/>
          <w:sz w:val="28"/>
          <w:szCs w:val="28"/>
          <w:lang w:val="en-US" w:eastAsia="zh-CN"/>
        </w:rPr>
        <w:t>一次。</w:t>
      </w:r>
      <w:r>
        <w:rPr>
          <w:rFonts w:hint="eastAsia" w:asciiTheme="minorEastAsia" w:hAnsiTheme="minorEastAsia" w:eastAsiaTheme="minorEastAsia" w:cstheme="minorEastAsia"/>
          <w:sz w:val="28"/>
          <w:szCs w:val="28"/>
        </w:rPr>
        <w:t>以巡视消防设施、治安情况、水、电、气及易燃易爆品为主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及时排除安全隐患，并</w:t>
      </w:r>
      <w:r>
        <w:rPr>
          <w:rFonts w:hint="eastAsia" w:asciiTheme="minorEastAsia" w:hAnsiTheme="minorEastAsia" w:eastAsiaTheme="minorEastAsia" w:cstheme="minorEastAsia"/>
          <w:sz w:val="28"/>
          <w:szCs w:val="28"/>
          <w:lang w:val="en-US" w:eastAsia="zh-CN"/>
        </w:rPr>
        <w:t>做好</w:t>
      </w:r>
      <w:r>
        <w:rPr>
          <w:rFonts w:hint="eastAsia" w:asciiTheme="minorEastAsia" w:hAnsiTheme="minorEastAsia" w:eastAsiaTheme="minorEastAsia" w:cstheme="minorEastAsia"/>
          <w:sz w:val="28"/>
          <w:szCs w:val="28"/>
        </w:rPr>
        <w:t>相关记录</w:t>
      </w:r>
      <w:r>
        <w:rPr>
          <w:rFonts w:hint="eastAsia" w:asciiTheme="minorEastAsia" w:hAnsiTheme="minorEastAsia" w:eastAsiaTheme="minorEastAsia" w:cstheme="minorEastAsia"/>
          <w:sz w:val="28"/>
          <w:szCs w:val="28"/>
          <w:lang w:val="en-US" w:eastAsia="zh-CN"/>
        </w:rPr>
        <w:t>台账</w:t>
      </w:r>
      <w:r>
        <w:rPr>
          <w:rFonts w:hint="eastAsia" w:asciiTheme="minorEastAsia" w:hAnsiTheme="minorEastAsia" w:eastAsiaTheme="minorEastAsia" w:cstheme="minorEastAsia"/>
          <w:sz w:val="28"/>
          <w:szCs w:val="28"/>
        </w:rPr>
        <w:t>及巡点部位签到打更记录</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。24 小时值守消控室，并做好消控室值班记录。参加消防知识培训及学习基本的操作规程，掌握消防安全实际操作技能。一旦出现火情第一时间赴现场并能有效正确实施灭火。</w:t>
      </w:r>
      <w:r>
        <w:rPr>
          <w:rFonts w:hint="eastAsia" w:asciiTheme="minorEastAsia" w:hAnsiTheme="minorEastAsia" w:eastAsiaTheme="minorEastAsia" w:cstheme="minorEastAsia"/>
          <w:sz w:val="28"/>
          <w:szCs w:val="28"/>
          <w:lang w:val="en-US" w:eastAsia="zh-CN"/>
        </w:rPr>
        <w:t>做好</w:t>
      </w:r>
      <w:r>
        <w:rPr>
          <w:rFonts w:hint="eastAsia" w:ascii="宋体" w:hAnsi="宋体" w:cs="宋体"/>
          <w:bCs/>
          <w:kern w:val="0"/>
          <w:sz w:val="27"/>
          <w:szCs w:val="27"/>
        </w:rPr>
        <w:t>全院公共秩序的维护、安全防范等</w:t>
      </w:r>
      <w:r>
        <w:rPr>
          <w:rFonts w:hint="eastAsia" w:asciiTheme="minorEastAsia" w:hAnsiTheme="minorEastAsia" w:eastAsiaTheme="minorEastAsia" w:cstheme="minorEastAsia"/>
          <w:sz w:val="28"/>
          <w:szCs w:val="28"/>
          <w:lang w:val="en-US" w:eastAsia="zh-CN"/>
        </w:rPr>
        <w:t>工作。</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5)负责医院的防盗：实行24小时监控，定时巡查，重点监控门诊区域，出入院门口处、病房、停车场及其它公共区域。协助公安机关打击不法分子对医院的干扰，特别是对盗窃分子的打击。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防聚众医闹事件、防伤医或伤病人等各种破坏活动，负责医院医务人员工作时间的人身安全，一旦出现医患纠纷，保安人员应第一时间赶赴现场维护秩序。制止在医院内烧纸、摆花圈、拉横幅、设灵堂等影响医院形象，干扰医疗秩序的行为。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负责医院的交通管理。维护医院的交通秩序，负责车辆（含非机动车辆）的出入和停放管理工作，做到车辆停放整齐，保持道路畅通，防止交通事故的发生、车辆损坏、被盗。禁止装有剧毒、易燃、易爆等危险品的车辆进入我院。  </w:t>
      </w:r>
    </w:p>
    <w:p>
      <w:pPr>
        <w:keepNext w:val="0"/>
        <w:keepLines w:val="0"/>
        <w:pageBreakBefore w:val="0"/>
        <w:kinsoku/>
        <w:wordWrap/>
        <w:overflowPunct/>
        <w:topLinePunct w:val="0"/>
        <w:bidi w:val="0"/>
        <w:snapToGrid/>
        <w:spacing w:line="1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8)保安人员应具有良好的职业道德, 做到文明服务、礼貌待人、与来访人员交谈时应态度和蔼、语气柔和、不卑不亢、以理服人, 热情、和气, 使用“你好、请、您、对不起、谢谢、再见”等礼貌用语, 严禁使用粗暴或不文明语言:做到文明执勤、文明用语。</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9)值班室内应保持整洁、美观、统一。严禁在值班室内喧哗、打闹、从事赌博(禁止任何人在外参与赌博活动)、迷信、色情等其他不良行为。</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10)随时接收一键报警系统警报，接到报警时3分钟内赶到现场处置。</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11)保安员要遵守和执行保安行业制度及医院相关制度。</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12)保安员要负责配合医院控烟工作。</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13)在保安服务过程中，因保安人员过失，医院财产丢失的，由提供保安服务的公司负责赔偿。</w:t>
      </w:r>
    </w:p>
    <w:p>
      <w:pPr>
        <w:keepNext w:val="0"/>
        <w:keepLines w:val="0"/>
        <w:pageBreakBefore w:val="0"/>
        <w:kinsoku/>
        <w:wordWrap/>
        <w:overflowPunct/>
        <w:topLinePunct w:val="0"/>
        <w:bidi w:val="0"/>
        <w:snapToGrid/>
        <w:spacing w:line="10" w:lineRule="atLeast"/>
        <w:ind w:firstLine="562" w:firstLineChars="2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z w:val="28"/>
          <w:szCs w:val="28"/>
        </w:rPr>
        <w:t>着装规定</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1)保安人员上岗执勤时, 按规定着统一服装、佩戴统一的保安标志，持有</w:t>
      </w:r>
      <w:r>
        <w:rPr>
          <w:rFonts w:hint="eastAsia" w:asciiTheme="minorEastAsia" w:hAnsiTheme="minorEastAsia" w:eastAsiaTheme="minorEastAsia" w:cstheme="minorEastAsia"/>
          <w:sz w:val="28"/>
          <w:szCs w:val="28"/>
          <w:lang w:val="en-US" w:eastAsia="zh-CN"/>
        </w:rPr>
        <w:t>或佩戴</w:t>
      </w:r>
      <w:r>
        <w:rPr>
          <w:rFonts w:hint="eastAsia" w:asciiTheme="minorEastAsia" w:hAnsiTheme="minorEastAsia" w:eastAsiaTheme="minorEastAsia" w:cstheme="minorEastAsia"/>
          <w:sz w:val="28"/>
          <w:szCs w:val="28"/>
        </w:rPr>
        <w:t>保安人员工作证件。</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2)保安人员须按规定着装, 保安服不得与便服混穿, 不同季节的保安服不得混穿。</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3)着保安服不准披衣、敞怀挽袖、卷裤腿、歪戴帽子、穿拖鞋凉鞋或赤足</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z w:val="28"/>
          <w:szCs w:val="28"/>
        </w:rPr>
        <w:t>工作纪律</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1)当班保安要求仪容整洁, 按规定着装, 不得留胡须长发, 不准嬉戏打闹, 不准高声喧哗</w:t>
      </w: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不准边走边吃东西或者手上挥舞其他物品; 不准袖手、插兜、搭肩</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2)不得酒后上岗</w:t>
      </w:r>
      <w:r>
        <w:rPr>
          <w:rFonts w:hint="eastAsia" w:asciiTheme="minorEastAsia" w:hAnsiTheme="minorEastAsia" w:eastAsiaTheme="minorEastAsia" w:cstheme="minorEastAsia"/>
          <w:sz w:val="28"/>
          <w:szCs w:val="28"/>
          <w:lang w:val="en-US" w:eastAsia="zh-CN"/>
        </w:rPr>
        <w:t>和</w:t>
      </w:r>
      <w:r>
        <w:rPr>
          <w:rFonts w:hint="eastAsia" w:asciiTheme="minorEastAsia" w:hAnsiTheme="minorEastAsia" w:eastAsiaTheme="minorEastAsia" w:cstheme="minorEastAsia"/>
          <w:sz w:val="28"/>
          <w:szCs w:val="28"/>
        </w:rPr>
        <w:t>当班期间饮酒, 不得迟到早退擅离</w:t>
      </w:r>
      <w:r>
        <w:rPr>
          <w:rFonts w:hint="eastAsia" w:asciiTheme="minorEastAsia" w:hAnsiTheme="minorEastAsia" w:eastAsiaTheme="minorEastAsia" w:cstheme="minorEastAsia"/>
          <w:sz w:val="28"/>
          <w:szCs w:val="28"/>
          <w:lang w:val="en-US" w:eastAsia="zh-CN"/>
        </w:rPr>
        <w:t>工作</w:t>
      </w:r>
      <w:r>
        <w:rPr>
          <w:rFonts w:hint="eastAsia" w:asciiTheme="minorEastAsia" w:hAnsiTheme="minorEastAsia" w:eastAsiaTheme="minorEastAsia" w:cstheme="minorEastAsia"/>
          <w:sz w:val="28"/>
          <w:szCs w:val="28"/>
        </w:rPr>
        <w:t>岗位、串岗、干私事</w:t>
      </w:r>
      <w:r>
        <w:rPr>
          <w:rFonts w:hint="eastAsia" w:asciiTheme="minorEastAsia" w:hAnsiTheme="minorEastAsia" w:eastAsiaTheme="minorEastAsia" w:cstheme="minorEastAsia"/>
          <w:sz w:val="28"/>
          <w:szCs w:val="28"/>
          <w:lang w:val="en-US" w:eastAsia="zh-CN"/>
        </w:rPr>
        <w:t>等行为</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3)不得盗窃医院物品或患者钱物, 损坏医院设施和执勤用品。</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4)当班时不准坐卧、吸烟、吃</w:t>
      </w:r>
      <w:r>
        <w:rPr>
          <w:rFonts w:hint="eastAsia" w:asciiTheme="minorEastAsia" w:hAnsiTheme="minorEastAsia" w:eastAsiaTheme="minorEastAsia" w:cstheme="minorEastAsia"/>
          <w:sz w:val="28"/>
          <w:szCs w:val="28"/>
          <w:lang w:val="en-US" w:eastAsia="zh-CN"/>
        </w:rPr>
        <w:t>零食</w:t>
      </w:r>
      <w:r>
        <w:rPr>
          <w:rFonts w:hint="eastAsia" w:asciiTheme="minorEastAsia" w:hAnsiTheme="minorEastAsia" w:eastAsiaTheme="minorEastAsia" w:cstheme="minorEastAsia"/>
          <w:sz w:val="28"/>
          <w:szCs w:val="28"/>
        </w:rPr>
        <w:t>、看电视, 听收音机、看书报、</w:t>
      </w:r>
      <w:r>
        <w:rPr>
          <w:rFonts w:hint="eastAsia" w:asciiTheme="minorEastAsia" w:hAnsiTheme="minorEastAsia" w:eastAsiaTheme="minorEastAsia" w:cstheme="minorEastAsia"/>
          <w:sz w:val="28"/>
          <w:szCs w:val="28"/>
          <w:lang w:val="en-US" w:eastAsia="zh-CN"/>
        </w:rPr>
        <w:t>打游戏、玩手机和</w:t>
      </w:r>
      <w:r>
        <w:rPr>
          <w:rFonts w:hint="eastAsia" w:asciiTheme="minorEastAsia" w:hAnsiTheme="minorEastAsia" w:eastAsiaTheme="minorEastAsia" w:cstheme="minorEastAsia"/>
          <w:sz w:val="28"/>
          <w:szCs w:val="28"/>
        </w:rPr>
        <w:t>扎堆聊天等。</w:t>
      </w:r>
    </w:p>
    <w:p>
      <w:pPr>
        <w:keepNext w:val="0"/>
        <w:keepLines w:val="0"/>
        <w:pageBreakBefore w:val="0"/>
        <w:kinsoku/>
        <w:wordWrap/>
        <w:overflowPunct/>
        <w:topLinePunct w:val="0"/>
        <w:bidi w:val="0"/>
        <w:snapToGrid/>
        <w:spacing w:line="1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5)不得恐吓, 毁打患者、危害同事, 不在岗位上大声喧哗, 严禁使用不文明语言。</w:t>
      </w:r>
    </w:p>
    <w:p>
      <w:pPr>
        <w:spacing w:line="540" w:lineRule="exact"/>
        <w:ind w:firstLine="3092" w:firstLineChars="1100"/>
        <w:rPr>
          <w:rFonts w:hint="eastAsia" w:ascii="宋体" w:hAnsi="宋体" w:cs="宋体"/>
          <w:b/>
          <w:bCs/>
          <w:sz w:val="28"/>
          <w:szCs w:val="28"/>
        </w:rPr>
      </w:pPr>
      <w:r>
        <w:rPr>
          <w:rFonts w:hint="eastAsia" w:ascii="宋体" w:hAnsi="宋体" w:cs="宋体"/>
          <w:b/>
          <w:bCs/>
          <w:sz w:val="28"/>
          <w:szCs w:val="28"/>
          <w:lang w:val="en-US" w:eastAsia="zh-CN"/>
        </w:rPr>
        <w:t>二</w:t>
      </w:r>
      <w:r>
        <w:rPr>
          <w:rFonts w:hint="eastAsia" w:ascii="宋体" w:hAnsi="宋体" w:cs="宋体"/>
          <w:b/>
          <w:bCs/>
          <w:sz w:val="28"/>
          <w:szCs w:val="28"/>
        </w:rPr>
        <w:t>、物业管理检查考核办法</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院方为了更好地管理，由我院制订</w:t>
      </w:r>
      <w:r>
        <w:rPr>
          <w:rFonts w:hint="eastAsia" w:ascii="宋体" w:hAnsi="宋体" w:cs="宋体"/>
          <w:kern w:val="0"/>
          <w:sz w:val="28"/>
          <w:szCs w:val="28"/>
          <w:lang w:val="en-US" w:eastAsia="zh-CN"/>
        </w:rPr>
        <w:t>保安</w:t>
      </w:r>
      <w:r>
        <w:rPr>
          <w:rFonts w:hint="eastAsia" w:ascii="宋体" w:hAnsi="宋体" w:cs="宋体"/>
          <w:kern w:val="0"/>
          <w:sz w:val="28"/>
          <w:szCs w:val="28"/>
        </w:rPr>
        <w:t>管理服务各岗位百分制的检查考核评分标准，根据工作实际情况，我院有权增加或修改检查考核评分标准，医院</w:t>
      </w:r>
      <w:r>
        <w:rPr>
          <w:rFonts w:hint="eastAsia" w:ascii="宋体" w:hAnsi="宋体" w:cs="宋体"/>
          <w:kern w:val="0"/>
          <w:sz w:val="28"/>
          <w:szCs w:val="28"/>
          <w:lang w:val="en-US" w:eastAsia="zh-CN"/>
        </w:rPr>
        <w:t>保卫科</w:t>
      </w:r>
      <w:r>
        <w:rPr>
          <w:rFonts w:hint="eastAsia" w:ascii="宋体" w:hAnsi="宋体" w:cs="宋体"/>
          <w:kern w:val="0"/>
          <w:sz w:val="28"/>
          <w:szCs w:val="28"/>
        </w:rPr>
        <w:t>及有关科室负责考核工作。考核方法如下:</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1、每月对</w:t>
      </w:r>
      <w:r>
        <w:rPr>
          <w:rFonts w:hint="eastAsia" w:ascii="宋体" w:hAnsi="宋体" w:cs="宋体"/>
          <w:kern w:val="0"/>
          <w:sz w:val="28"/>
          <w:szCs w:val="28"/>
          <w:lang w:val="en-US" w:eastAsia="zh-CN"/>
        </w:rPr>
        <w:t>保安</w:t>
      </w:r>
      <w:r>
        <w:rPr>
          <w:rFonts w:hint="eastAsia" w:ascii="宋体" w:hAnsi="宋体" w:cs="宋体"/>
          <w:kern w:val="0"/>
          <w:sz w:val="28"/>
          <w:szCs w:val="28"/>
        </w:rPr>
        <w:t>服务人员每人进行100分制的考核，考核结果为85分以上(含85分)的</w:t>
      </w:r>
      <w:r>
        <w:rPr>
          <w:rFonts w:hint="eastAsia" w:ascii="宋体" w:hAnsi="宋体" w:cs="宋体"/>
          <w:kern w:val="0"/>
          <w:sz w:val="28"/>
          <w:szCs w:val="28"/>
          <w:lang w:eastAsia="zh-CN"/>
        </w:rPr>
        <w:t>，</w:t>
      </w:r>
      <w:r>
        <w:rPr>
          <w:rFonts w:hint="eastAsia" w:ascii="宋体" w:hAnsi="宋体" w:cs="宋体"/>
          <w:kern w:val="0"/>
          <w:sz w:val="28"/>
          <w:szCs w:val="28"/>
          <w:lang w:val="en-US" w:eastAsia="zh-CN"/>
        </w:rPr>
        <w:t>为了改进工作，象征性</w:t>
      </w:r>
      <w:r>
        <w:rPr>
          <w:rFonts w:hint="eastAsia" w:ascii="宋体" w:hAnsi="宋体" w:cs="宋体"/>
          <w:kern w:val="0"/>
          <w:sz w:val="28"/>
          <w:szCs w:val="28"/>
        </w:rPr>
        <w:t>每减少1分扣除</w:t>
      </w:r>
      <w:r>
        <w:rPr>
          <w:rFonts w:hint="eastAsia" w:ascii="宋体" w:hAnsi="宋体" w:cs="宋体"/>
          <w:kern w:val="0"/>
          <w:sz w:val="28"/>
          <w:szCs w:val="28"/>
          <w:lang w:val="en-US" w:eastAsia="zh-CN"/>
        </w:rPr>
        <w:t>保安</w:t>
      </w:r>
      <w:r>
        <w:rPr>
          <w:rFonts w:hint="eastAsia" w:ascii="宋体" w:hAnsi="宋体" w:cs="宋体"/>
          <w:kern w:val="0"/>
          <w:sz w:val="28"/>
          <w:szCs w:val="28"/>
        </w:rPr>
        <w:t>管理服务费用50元，以此类推;</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2、考核结果为84分以下(含84分)视为不合格，考核不合格的每减少1分扣除</w:t>
      </w:r>
      <w:r>
        <w:rPr>
          <w:rFonts w:hint="eastAsia" w:ascii="宋体" w:hAnsi="宋体" w:cs="宋体"/>
          <w:kern w:val="0"/>
          <w:sz w:val="28"/>
          <w:szCs w:val="28"/>
          <w:lang w:val="en-US" w:eastAsia="zh-CN"/>
        </w:rPr>
        <w:t>保安</w:t>
      </w:r>
      <w:r>
        <w:rPr>
          <w:rFonts w:hint="eastAsia" w:ascii="宋体" w:hAnsi="宋体" w:cs="宋体"/>
          <w:kern w:val="0"/>
          <w:sz w:val="28"/>
          <w:szCs w:val="28"/>
        </w:rPr>
        <w:t>管理服务费用10OO元，以此类推;</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3、一年内累计三个月考核结果为不合格的，扣除供应商当月10%的</w:t>
      </w:r>
      <w:r>
        <w:rPr>
          <w:rFonts w:hint="eastAsia" w:ascii="宋体" w:hAnsi="宋体" w:cs="宋体"/>
          <w:kern w:val="0"/>
          <w:sz w:val="28"/>
          <w:szCs w:val="28"/>
          <w:lang w:val="en-US" w:eastAsia="zh-CN"/>
        </w:rPr>
        <w:t>保安</w:t>
      </w:r>
      <w:r>
        <w:rPr>
          <w:rFonts w:hint="eastAsia" w:ascii="宋体" w:hAnsi="宋体" w:cs="宋体"/>
          <w:kern w:val="0"/>
          <w:sz w:val="28"/>
          <w:szCs w:val="28"/>
        </w:rPr>
        <w:t>管理服务费用。一年内累计四个月考核结果为不合格的，院方有权单方面终止合同;</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4、供应商服务过程中发生重大安全生产事故及</w:t>
      </w:r>
      <w:r>
        <w:rPr>
          <w:rFonts w:hint="eastAsia" w:ascii="宋体" w:hAnsi="宋体" w:cs="宋体"/>
          <w:kern w:val="0"/>
          <w:sz w:val="28"/>
          <w:szCs w:val="28"/>
          <w:lang w:val="en-US" w:eastAsia="zh-CN"/>
        </w:rPr>
        <w:t>责任事故</w:t>
      </w:r>
      <w:r>
        <w:rPr>
          <w:rFonts w:hint="eastAsia" w:ascii="宋体" w:hAnsi="宋体" w:cs="宋体"/>
          <w:kern w:val="0"/>
          <w:sz w:val="28"/>
          <w:szCs w:val="28"/>
        </w:rPr>
        <w:t>，造成</w:t>
      </w:r>
      <w:r>
        <w:rPr>
          <w:rFonts w:hint="eastAsia" w:ascii="宋体" w:hAnsi="宋体" w:cs="宋体"/>
          <w:kern w:val="0"/>
          <w:sz w:val="28"/>
          <w:szCs w:val="28"/>
          <w:lang w:val="en-US" w:eastAsia="zh-CN"/>
        </w:rPr>
        <w:t>人员伤亡、</w:t>
      </w:r>
      <w:r>
        <w:rPr>
          <w:rFonts w:hint="eastAsia" w:ascii="宋体" w:hAnsi="宋体" w:cs="宋体"/>
          <w:kern w:val="0"/>
          <w:sz w:val="28"/>
          <w:szCs w:val="28"/>
        </w:rPr>
        <w:t>不良影响和经济损失的，供应商应承担相应的法律和经济责任，并且院方有权单方面终止合同。</w:t>
      </w:r>
    </w:p>
    <w:p>
      <w:pPr>
        <w:spacing w:line="540" w:lineRule="exact"/>
        <w:ind w:firstLine="1968" w:firstLineChars="700"/>
        <w:rPr>
          <w:rFonts w:hint="eastAsia"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、供应商报价要求及报价要考虑投入的成本</w:t>
      </w:r>
    </w:p>
    <w:p>
      <w:pPr>
        <w:keepNext w:val="0"/>
        <w:keepLines w:val="0"/>
        <w:pageBreakBefore w:val="0"/>
        <w:kinsoku/>
        <w:wordWrap/>
        <w:overflowPunct/>
        <w:topLinePunct w:val="0"/>
        <w:autoSpaceDE/>
        <w:autoSpaceDN/>
        <w:bidi w:val="0"/>
        <w:adjustRightInd/>
        <w:snapToGrid/>
        <w:spacing w:line="10" w:lineRule="atLeast"/>
        <w:ind w:firstLine="560" w:firstLineChars="200"/>
        <w:textAlignment w:val="auto"/>
        <w:rPr>
          <w:rFonts w:ascii="宋体" w:hAnsi="宋体"/>
          <w:color w:val="0D0D0D"/>
          <w:sz w:val="27"/>
          <w:szCs w:val="27"/>
        </w:rPr>
      </w:pPr>
      <w:r>
        <w:rPr>
          <w:rFonts w:hint="eastAsia" w:asciiTheme="minorEastAsia" w:hAnsiTheme="minorEastAsia" w:eastAsiaTheme="minorEastAsia" w:cstheme="minorEastAsia"/>
          <w:color w:val="0D0D0D"/>
          <w:sz w:val="28"/>
          <w:szCs w:val="28"/>
        </w:rPr>
        <w:t>报价须包含与本项目有关的一切费用</w:t>
      </w:r>
      <w:r>
        <w:rPr>
          <w:rFonts w:hint="eastAsia" w:asciiTheme="minorEastAsia" w:hAnsiTheme="minorEastAsia" w:eastAsiaTheme="minorEastAsia" w:cstheme="minorEastAsia"/>
          <w:color w:val="0D0D0D"/>
          <w:sz w:val="28"/>
          <w:szCs w:val="28"/>
          <w:lang w:eastAsia="zh-CN"/>
        </w:rPr>
        <w:t>。</w:t>
      </w:r>
      <w:r>
        <w:rPr>
          <w:rFonts w:hint="eastAsia" w:asciiTheme="minorEastAsia" w:hAnsiTheme="minorEastAsia" w:eastAsiaTheme="minorEastAsia" w:cstheme="minorEastAsia"/>
          <w:color w:val="0D0D0D"/>
          <w:sz w:val="28"/>
          <w:szCs w:val="28"/>
          <w:lang w:val="en-US" w:eastAsia="zh-CN"/>
        </w:rPr>
        <w:t>包含保安人员工资、福利、五险一金、管理费用和各种税费等。防护警用器材，执法记录仪、工作服、巡逻交通工具、</w:t>
      </w:r>
      <w:r>
        <w:rPr>
          <w:rFonts w:hint="eastAsia" w:asciiTheme="minorEastAsia" w:hAnsiTheme="minorEastAsia" w:eastAsiaTheme="minorEastAsia" w:cstheme="minorEastAsia"/>
          <w:kern w:val="0"/>
          <w:sz w:val="28"/>
          <w:szCs w:val="28"/>
        </w:rPr>
        <w:t>防爆头盔</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防刺服</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警棍</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防爆盾牌</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钢叉</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对讲机</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防刺手套</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强光手电</w:t>
      </w:r>
      <w:r>
        <w:rPr>
          <w:rFonts w:hint="eastAsia" w:asciiTheme="minorEastAsia" w:hAnsiTheme="minorEastAsia" w:eastAsiaTheme="minorEastAsia" w:cstheme="minorEastAsia"/>
          <w:kern w:val="0"/>
          <w:sz w:val="28"/>
          <w:szCs w:val="28"/>
          <w:lang w:val="en-US" w:eastAsia="zh-CN"/>
        </w:rPr>
        <w:t>等</w:t>
      </w:r>
      <w:r>
        <w:rPr>
          <w:rFonts w:hint="eastAsia" w:ascii="宋体" w:hAnsi="宋体"/>
          <w:color w:val="0D0D0D"/>
          <w:sz w:val="27"/>
          <w:szCs w:val="27"/>
        </w:rPr>
        <w:t>。</w:t>
      </w:r>
    </w:p>
    <w:p>
      <w:pPr>
        <w:spacing w:line="540" w:lineRule="exact"/>
        <w:ind w:firstLine="3373" w:firstLineChars="1200"/>
        <w:rPr>
          <w:rFonts w:hint="default" w:ascii="宋体" w:hAnsi="宋体" w:eastAsia="宋体" w:cs="宋体"/>
          <w:sz w:val="28"/>
          <w:szCs w:val="28"/>
          <w:lang w:val="en-US" w:eastAsia="zh-CN"/>
        </w:rPr>
      </w:pPr>
      <w:r>
        <w:rPr>
          <w:rFonts w:hint="eastAsia" w:ascii="宋体" w:hAnsi="宋体" w:cs="宋体"/>
          <w:b/>
          <w:bCs/>
          <w:color w:val="000000"/>
          <w:sz w:val="28"/>
          <w:szCs w:val="28"/>
          <w:lang w:val="en-US" w:eastAsia="zh-CN"/>
        </w:rPr>
        <w:t>四</w:t>
      </w:r>
      <w:r>
        <w:rPr>
          <w:rFonts w:hint="eastAsia" w:ascii="宋体" w:hAnsi="宋体" w:cs="宋体"/>
          <w:b/>
          <w:bCs/>
          <w:color w:val="000000"/>
          <w:sz w:val="28"/>
          <w:szCs w:val="28"/>
        </w:rPr>
        <w:t>、</w:t>
      </w:r>
      <w:r>
        <w:rPr>
          <w:rFonts w:hint="eastAsia" w:ascii="宋体" w:hAnsi="宋体" w:cs="宋体"/>
          <w:b/>
          <w:bCs/>
          <w:color w:val="000000"/>
          <w:sz w:val="28"/>
          <w:szCs w:val="28"/>
          <w:lang w:val="en-US" w:eastAsia="zh-CN"/>
        </w:rPr>
        <w:t>服务费用的结算</w:t>
      </w:r>
    </w:p>
    <w:p>
      <w:pPr>
        <w:keepNext w:val="0"/>
        <w:keepLines w:val="0"/>
        <w:pageBreakBefore w:val="0"/>
        <w:widowControl/>
        <w:kinsoku/>
        <w:wordWrap/>
        <w:overflowPunct/>
        <w:topLinePunct w:val="0"/>
        <w:autoSpaceDE/>
        <w:autoSpaceDN/>
        <w:bidi w:val="0"/>
        <w:adjustRightInd/>
        <w:snapToGrid/>
        <w:spacing w:line="10" w:lineRule="atLeast"/>
        <w:ind w:firstLine="560" w:firstLineChars="200"/>
        <w:jc w:val="left"/>
        <w:textAlignment w:val="auto"/>
        <w:rPr>
          <w:rFonts w:hint="eastAsia"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sz w:val="28"/>
          <w:szCs w:val="28"/>
        </w:rPr>
        <w:t>每月按实际特保和普通保安人数及考核结果结算当月保安管理服务费用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中标人提供有效发票，次月15日前医院转账方式支付上个月的服务费用，以此类推</w:t>
      </w:r>
      <w:r>
        <w:rPr>
          <w:rFonts w:hint="eastAsia" w:asciiTheme="minorEastAsia" w:hAnsiTheme="minorEastAsia" w:eastAsiaTheme="minorEastAsia" w:cstheme="minorEastAsia"/>
          <w:sz w:val="28"/>
          <w:szCs w:val="28"/>
        </w:rPr>
        <w:t>。</w:t>
      </w:r>
    </w:p>
    <w:p>
      <w:pPr>
        <w:spacing w:line="540" w:lineRule="exact"/>
        <w:ind w:firstLine="560" w:firstLineChars="200"/>
        <w:rPr>
          <w:rFonts w:hint="eastAsia" w:ascii="宋体" w:hAnsi="宋体" w:cs="宋体"/>
          <w:sz w:val="28"/>
          <w:szCs w:val="28"/>
        </w:rPr>
      </w:pPr>
      <w:r>
        <w:rPr>
          <w:rFonts w:hint="eastAsia" w:asciiTheme="minorEastAsia" w:hAnsiTheme="minorEastAsia" w:eastAsiaTheme="minorEastAsia" w:cstheme="minorEastAsia"/>
          <w:color w:val="0D0D0D"/>
          <w:kern w:val="0"/>
          <w:sz w:val="28"/>
          <w:szCs w:val="28"/>
        </w:rPr>
        <w:t>当</w:t>
      </w:r>
      <w:r>
        <w:rPr>
          <w:rFonts w:hint="eastAsia" w:asciiTheme="minorEastAsia" w:hAnsiTheme="minorEastAsia" w:eastAsiaTheme="minorEastAsia" w:cstheme="minorEastAsia"/>
          <w:color w:val="0D0D0D"/>
          <w:kern w:val="0"/>
          <w:sz w:val="28"/>
          <w:szCs w:val="28"/>
          <w:lang w:val="en-US" w:eastAsia="zh-CN"/>
        </w:rPr>
        <w:t>中标人</w:t>
      </w:r>
      <w:r>
        <w:rPr>
          <w:rFonts w:hint="eastAsia" w:asciiTheme="minorEastAsia" w:hAnsiTheme="minorEastAsia" w:eastAsiaTheme="minorEastAsia" w:cstheme="minorEastAsia"/>
          <w:color w:val="0D0D0D"/>
          <w:kern w:val="0"/>
          <w:sz w:val="28"/>
          <w:szCs w:val="28"/>
        </w:rPr>
        <w:t>应向</w:t>
      </w:r>
      <w:r>
        <w:rPr>
          <w:rFonts w:hint="eastAsia" w:asciiTheme="minorEastAsia" w:hAnsiTheme="minorEastAsia" w:eastAsiaTheme="minorEastAsia" w:cstheme="minorEastAsia"/>
          <w:color w:val="0D0D0D"/>
          <w:kern w:val="0"/>
          <w:sz w:val="28"/>
          <w:szCs w:val="28"/>
          <w:lang w:val="en-US" w:eastAsia="zh-CN"/>
        </w:rPr>
        <w:t>采购方</w:t>
      </w:r>
      <w:r>
        <w:rPr>
          <w:rFonts w:hint="eastAsia" w:asciiTheme="minorEastAsia" w:hAnsiTheme="minorEastAsia" w:eastAsiaTheme="minorEastAsia" w:cstheme="minorEastAsia"/>
          <w:color w:val="0D0D0D"/>
          <w:kern w:val="0"/>
          <w:sz w:val="28"/>
          <w:szCs w:val="28"/>
        </w:rPr>
        <w:t>支</w:t>
      </w:r>
      <w:r>
        <w:rPr>
          <w:rFonts w:hint="eastAsia" w:asciiTheme="minorEastAsia" w:hAnsiTheme="minorEastAsia" w:eastAsiaTheme="minorEastAsia" w:cstheme="minorEastAsia"/>
          <w:color w:val="0D0D0D"/>
          <w:spacing w:val="-2"/>
          <w:kern w:val="0"/>
          <w:sz w:val="28"/>
          <w:szCs w:val="28"/>
        </w:rPr>
        <w:t>付</w:t>
      </w:r>
      <w:r>
        <w:rPr>
          <w:rFonts w:hint="eastAsia" w:asciiTheme="minorEastAsia" w:hAnsiTheme="minorEastAsia" w:eastAsiaTheme="minorEastAsia" w:cstheme="minorEastAsia"/>
          <w:color w:val="0D0D0D"/>
          <w:kern w:val="0"/>
          <w:sz w:val="28"/>
          <w:szCs w:val="28"/>
        </w:rPr>
        <w:t>合</w:t>
      </w:r>
      <w:r>
        <w:rPr>
          <w:rFonts w:hint="eastAsia" w:asciiTheme="minorEastAsia" w:hAnsiTheme="minorEastAsia" w:eastAsiaTheme="minorEastAsia" w:cstheme="minorEastAsia"/>
          <w:color w:val="0D0D0D"/>
          <w:spacing w:val="-2"/>
          <w:kern w:val="0"/>
          <w:sz w:val="28"/>
          <w:szCs w:val="28"/>
        </w:rPr>
        <w:t>同</w:t>
      </w:r>
      <w:r>
        <w:rPr>
          <w:rFonts w:hint="eastAsia" w:asciiTheme="minorEastAsia" w:hAnsiTheme="minorEastAsia" w:eastAsiaTheme="minorEastAsia" w:cstheme="minorEastAsia"/>
          <w:color w:val="0D0D0D"/>
          <w:kern w:val="0"/>
          <w:sz w:val="28"/>
          <w:szCs w:val="28"/>
        </w:rPr>
        <w:t>项</w:t>
      </w:r>
      <w:r>
        <w:rPr>
          <w:rFonts w:hint="eastAsia" w:asciiTheme="minorEastAsia" w:hAnsiTheme="minorEastAsia" w:eastAsiaTheme="minorEastAsia" w:cstheme="minorEastAsia"/>
          <w:color w:val="0D0D0D"/>
          <w:kern w:val="0"/>
          <w:sz w:val="28"/>
          <w:szCs w:val="28"/>
          <w:lang w:val="en-US" w:eastAsia="zh-CN"/>
        </w:rPr>
        <w:t>目</w:t>
      </w:r>
      <w:r>
        <w:rPr>
          <w:rFonts w:hint="eastAsia" w:asciiTheme="minorEastAsia" w:hAnsiTheme="minorEastAsia" w:eastAsiaTheme="minorEastAsia" w:cstheme="minorEastAsia"/>
          <w:color w:val="0D0D0D"/>
          <w:kern w:val="0"/>
          <w:sz w:val="28"/>
          <w:szCs w:val="28"/>
        </w:rPr>
        <w:t>下的违约金或赔</w:t>
      </w:r>
      <w:r>
        <w:rPr>
          <w:rFonts w:hint="eastAsia" w:asciiTheme="minorEastAsia" w:hAnsiTheme="minorEastAsia" w:eastAsiaTheme="minorEastAsia" w:cstheme="minorEastAsia"/>
          <w:color w:val="0D0D0D"/>
          <w:spacing w:val="-2"/>
          <w:kern w:val="0"/>
          <w:sz w:val="28"/>
          <w:szCs w:val="28"/>
        </w:rPr>
        <w:t>偿</w:t>
      </w:r>
      <w:r>
        <w:rPr>
          <w:rFonts w:hint="eastAsia" w:asciiTheme="minorEastAsia" w:hAnsiTheme="minorEastAsia" w:eastAsiaTheme="minorEastAsia" w:cstheme="minorEastAsia"/>
          <w:color w:val="0D0D0D"/>
          <w:kern w:val="0"/>
          <w:sz w:val="28"/>
          <w:szCs w:val="28"/>
        </w:rPr>
        <w:t>金</w:t>
      </w:r>
      <w:r>
        <w:rPr>
          <w:rFonts w:hint="eastAsia" w:asciiTheme="minorEastAsia" w:hAnsiTheme="minorEastAsia" w:eastAsiaTheme="minorEastAsia" w:cstheme="minorEastAsia"/>
          <w:color w:val="0D0D0D"/>
          <w:spacing w:val="-2"/>
          <w:kern w:val="0"/>
          <w:sz w:val="28"/>
          <w:szCs w:val="28"/>
        </w:rPr>
        <w:t>时</w:t>
      </w:r>
      <w:r>
        <w:rPr>
          <w:rFonts w:hint="eastAsia" w:asciiTheme="minorEastAsia" w:hAnsiTheme="minorEastAsia" w:eastAsiaTheme="minorEastAsia" w:cstheme="minorEastAsia"/>
          <w:color w:val="0D0D0D"/>
          <w:kern w:val="0"/>
          <w:sz w:val="28"/>
          <w:szCs w:val="28"/>
        </w:rPr>
        <w:t>，</w:t>
      </w:r>
      <w:r>
        <w:rPr>
          <w:rFonts w:hint="eastAsia" w:asciiTheme="minorEastAsia" w:hAnsiTheme="minorEastAsia" w:eastAsiaTheme="minorEastAsia" w:cstheme="minorEastAsia"/>
          <w:color w:val="0D0D0D"/>
          <w:kern w:val="0"/>
          <w:sz w:val="28"/>
          <w:szCs w:val="28"/>
          <w:lang w:val="en-US" w:eastAsia="zh-CN"/>
        </w:rPr>
        <w:t>采购方</w:t>
      </w:r>
      <w:r>
        <w:rPr>
          <w:rFonts w:hint="eastAsia" w:asciiTheme="minorEastAsia" w:hAnsiTheme="minorEastAsia" w:eastAsiaTheme="minorEastAsia" w:cstheme="minorEastAsia"/>
          <w:color w:val="0D0D0D"/>
          <w:kern w:val="0"/>
          <w:sz w:val="28"/>
          <w:szCs w:val="28"/>
        </w:rPr>
        <w:t>有权从上述</w:t>
      </w:r>
      <w:r>
        <w:rPr>
          <w:rFonts w:hint="eastAsia" w:asciiTheme="minorEastAsia" w:hAnsiTheme="minorEastAsia" w:eastAsiaTheme="minorEastAsia" w:cstheme="minorEastAsia"/>
          <w:color w:val="0D0D0D"/>
          <w:spacing w:val="-2"/>
          <w:kern w:val="0"/>
          <w:sz w:val="28"/>
          <w:szCs w:val="28"/>
        </w:rPr>
        <w:t>任</w:t>
      </w:r>
      <w:r>
        <w:rPr>
          <w:rFonts w:hint="eastAsia" w:asciiTheme="minorEastAsia" w:hAnsiTheme="minorEastAsia" w:eastAsiaTheme="minorEastAsia" w:cstheme="minorEastAsia"/>
          <w:color w:val="0D0D0D"/>
          <w:kern w:val="0"/>
          <w:sz w:val="28"/>
          <w:szCs w:val="28"/>
        </w:rPr>
        <w:t>何</w:t>
      </w:r>
      <w:r>
        <w:rPr>
          <w:rFonts w:hint="eastAsia" w:asciiTheme="minorEastAsia" w:hAnsiTheme="minorEastAsia" w:eastAsiaTheme="minorEastAsia" w:cstheme="minorEastAsia"/>
          <w:color w:val="0D0D0D"/>
          <w:spacing w:val="-2"/>
          <w:kern w:val="0"/>
          <w:sz w:val="28"/>
          <w:szCs w:val="28"/>
        </w:rPr>
        <w:t>一</w:t>
      </w:r>
      <w:r>
        <w:rPr>
          <w:rFonts w:hint="eastAsia" w:asciiTheme="minorEastAsia" w:hAnsiTheme="minorEastAsia" w:eastAsiaTheme="minorEastAsia" w:cstheme="minorEastAsia"/>
          <w:color w:val="0D0D0D"/>
          <w:kern w:val="0"/>
          <w:sz w:val="28"/>
          <w:szCs w:val="28"/>
        </w:rPr>
        <w:t>笔应付款中予以直</w:t>
      </w:r>
      <w:r>
        <w:rPr>
          <w:rFonts w:hint="eastAsia" w:asciiTheme="minorEastAsia" w:hAnsiTheme="minorEastAsia" w:eastAsiaTheme="minorEastAsia" w:cstheme="minorEastAsia"/>
          <w:color w:val="0D0D0D"/>
          <w:spacing w:val="-2"/>
          <w:kern w:val="0"/>
          <w:sz w:val="28"/>
          <w:szCs w:val="28"/>
        </w:rPr>
        <w:t>接</w:t>
      </w:r>
      <w:r>
        <w:rPr>
          <w:rFonts w:hint="eastAsia" w:asciiTheme="minorEastAsia" w:hAnsiTheme="minorEastAsia" w:eastAsiaTheme="minorEastAsia" w:cstheme="minorEastAsia"/>
          <w:color w:val="0D0D0D"/>
          <w:kern w:val="0"/>
          <w:sz w:val="28"/>
          <w:szCs w:val="28"/>
        </w:rPr>
        <w:t>扣</w:t>
      </w:r>
      <w:r>
        <w:rPr>
          <w:rFonts w:hint="eastAsia" w:asciiTheme="minorEastAsia" w:hAnsiTheme="minorEastAsia" w:eastAsiaTheme="minorEastAsia" w:cstheme="minorEastAsia"/>
          <w:color w:val="0D0D0D"/>
          <w:spacing w:val="-2"/>
          <w:kern w:val="0"/>
          <w:sz w:val="28"/>
          <w:szCs w:val="28"/>
        </w:rPr>
        <w:t>除</w:t>
      </w:r>
      <w:r>
        <w:rPr>
          <w:rFonts w:hint="eastAsia" w:asciiTheme="minorEastAsia" w:hAnsiTheme="minorEastAsia" w:eastAsiaTheme="minorEastAsia" w:cstheme="minorEastAsia"/>
          <w:color w:val="0D0D0D"/>
          <w:kern w:val="0"/>
          <w:sz w:val="28"/>
          <w:szCs w:val="28"/>
        </w:rPr>
        <w:t>和</w:t>
      </w:r>
      <w:r>
        <w:rPr>
          <w:rFonts w:hint="eastAsia" w:asciiTheme="minorEastAsia" w:hAnsiTheme="minorEastAsia" w:eastAsiaTheme="minorEastAsia" w:cstheme="minorEastAsia"/>
          <w:color w:val="0D0D0D"/>
          <w:spacing w:val="-2"/>
          <w:kern w:val="0"/>
          <w:sz w:val="28"/>
          <w:szCs w:val="28"/>
        </w:rPr>
        <w:t>（</w:t>
      </w:r>
      <w:r>
        <w:rPr>
          <w:rFonts w:hint="eastAsia" w:asciiTheme="minorEastAsia" w:hAnsiTheme="minorEastAsia" w:eastAsiaTheme="minorEastAsia" w:cstheme="minorEastAsia"/>
          <w:color w:val="0D0D0D"/>
          <w:kern w:val="0"/>
          <w:sz w:val="28"/>
          <w:szCs w:val="28"/>
        </w:rPr>
        <w:t>或</w:t>
      </w:r>
      <w:r>
        <w:rPr>
          <w:rFonts w:hint="eastAsia" w:asciiTheme="minorEastAsia" w:hAnsiTheme="minorEastAsia" w:eastAsiaTheme="minorEastAsia" w:cstheme="minorEastAsia"/>
          <w:color w:val="0D0D0D"/>
          <w:spacing w:val="-2"/>
          <w:kern w:val="0"/>
          <w:sz w:val="28"/>
          <w:szCs w:val="28"/>
        </w:rPr>
        <w:t>）</w:t>
      </w:r>
      <w:r>
        <w:rPr>
          <w:rFonts w:hint="eastAsia" w:asciiTheme="minorEastAsia" w:hAnsiTheme="minorEastAsia" w:eastAsiaTheme="minorEastAsia" w:cstheme="minorEastAsia"/>
          <w:color w:val="0D0D0D"/>
          <w:kern w:val="0"/>
          <w:sz w:val="28"/>
          <w:szCs w:val="28"/>
        </w:rPr>
        <w:t>兑</w:t>
      </w:r>
      <w:r>
        <w:rPr>
          <w:rFonts w:hint="eastAsia" w:asciiTheme="minorEastAsia" w:hAnsiTheme="minorEastAsia" w:eastAsiaTheme="minorEastAsia" w:cstheme="minorEastAsia"/>
          <w:color w:val="0D0D0D"/>
          <w:spacing w:val="-2"/>
          <w:kern w:val="0"/>
          <w:sz w:val="28"/>
          <w:szCs w:val="28"/>
        </w:rPr>
        <w:t>付</w:t>
      </w:r>
      <w:r>
        <w:rPr>
          <w:rFonts w:hint="eastAsia" w:asciiTheme="minorEastAsia" w:hAnsiTheme="minorEastAsia" w:eastAsiaTheme="minorEastAsia" w:cstheme="minorEastAsia"/>
          <w:color w:val="0D0D0D"/>
          <w:kern w:val="0"/>
          <w:sz w:val="28"/>
          <w:szCs w:val="28"/>
        </w:rPr>
        <w:t>履约</w:t>
      </w:r>
      <w:r>
        <w:rPr>
          <w:rFonts w:hint="eastAsia" w:asciiTheme="minorEastAsia" w:hAnsiTheme="minorEastAsia" w:eastAsiaTheme="minorEastAsia" w:cstheme="minorEastAsia"/>
          <w:color w:val="0D0D0D"/>
          <w:spacing w:val="-2"/>
          <w:kern w:val="0"/>
          <w:sz w:val="28"/>
          <w:szCs w:val="28"/>
        </w:rPr>
        <w:t>保</w:t>
      </w:r>
      <w:r>
        <w:rPr>
          <w:rFonts w:hint="eastAsia" w:asciiTheme="minorEastAsia" w:hAnsiTheme="minorEastAsia" w:eastAsiaTheme="minorEastAsia" w:cstheme="minorEastAsia"/>
          <w:color w:val="0D0D0D"/>
          <w:kern w:val="0"/>
          <w:sz w:val="28"/>
          <w:szCs w:val="28"/>
        </w:rPr>
        <w:t>证</w:t>
      </w:r>
      <w:r>
        <w:rPr>
          <w:rFonts w:hint="eastAsia" w:asciiTheme="minorEastAsia" w:hAnsiTheme="minorEastAsia" w:eastAsiaTheme="minorEastAsia" w:cstheme="minorEastAsia"/>
          <w:color w:val="0D0D0D"/>
          <w:spacing w:val="-2"/>
          <w:kern w:val="0"/>
          <w:sz w:val="28"/>
          <w:szCs w:val="28"/>
        </w:rPr>
        <w:t>金</w:t>
      </w:r>
      <w:r>
        <w:rPr>
          <w:rFonts w:hint="eastAsia" w:ascii="宋体" w:hAnsi="宋体" w:cs="微软雅黑"/>
          <w:color w:val="0D0D0D"/>
          <w:kern w:val="0"/>
          <w:sz w:val="28"/>
          <w:szCs w:val="28"/>
        </w:rPr>
        <w:t>。</w:t>
      </w:r>
    </w:p>
    <w:p>
      <w:pPr>
        <w:spacing w:line="540" w:lineRule="exact"/>
        <w:ind w:firstLine="3935" w:firstLineChars="1400"/>
        <w:rPr>
          <w:rFonts w:hint="eastAsia" w:ascii="宋体" w:hAnsi="宋体" w:cs="宋体"/>
          <w:b/>
          <w:bCs/>
          <w:sz w:val="28"/>
          <w:szCs w:val="28"/>
        </w:rPr>
      </w:pPr>
      <w:r>
        <w:rPr>
          <w:rFonts w:hint="eastAsia" w:ascii="宋体" w:hAnsi="宋体" w:cs="宋体"/>
          <w:b/>
          <w:bCs/>
          <w:sz w:val="28"/>
          <w:szCs w:val="28"/>
          <w:lang w:val="en-US" w:eastAsia="zh-CN"/>
        </w:rPr>
        <w:t>五</w:t>
      </w:r>
      <w:r>
        <w:rPr>
          <w:rFonts w:hint="eastAsia" w:ascii="宋体" w:hAnsi="宋体" w:cs="宋体"/>
          <w:b/>
          <w:bCs/>
          <w:sz w:val="28"/>
          <w:szCs w:val="28"/>
        </w:rPr>
        <w:t>、其它要求</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 xml:space="preserve">1、供应商不得转包，不得降低质量要求。 </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2、供应商拟派的项目经理和主管必须常驻我院，每天要对</w:t>
      </w:r>
      <w:r>
        <w:rPr>
          <w:rFonts w:hint="eastAsia" w:ascii="宋体" w:hAnsi="宋体" w:cs="宋体"/>
          <w:sz w:val="28"/>
          <w:szCs w:val="28"/>
          <w:lang w:val="en-US" w:eastAsia="zh-CN"/>
        </w:rPr>
        <w:t>保安</w:t>
      </w:r>
      <w:r>
        <w:rPr>
          <w:rFonts w:hint="eastAsia" w:ascii="宋体" w:hAnsi="宋体" w:cs="宋体"/>
          <w:sz w:val="28"/>
          <w:szCs w:val="28"/>
        </w:rPr>
        <w:t xml:space="preserve">的各项工作进行监督管理，确保各项工作高质量有序地开展。 </w:t>
      </w:r>
    </w:p>
    <w:p>
      <w:pPr>
        <w:spacing w:line="540" w:lineRule="exact"/>
        <w:ind w:firstLine="560" w:firstLineChars="200"/>
        <w:rPr>
          <w:rFonts w:hint="eastAsia" w:ascii="宋体" w:hAnsi="宋体" w:cs="宋体"/>
          <w:sz w:val="28"/>
          <w:szCs w:val="28"/>
        </w:rPr>
      </w:pPr>
      <w:r>
        <w:rPr>
          <w:rFonts w:hint="eastAsia" w:ascii="宋体" w:hAnsi="宋体" w:cs="宋体"/>
          <w:sz w:val="28"/>
          <w:szCs w:val="28"/>
        </w:rPr>
        <w:t>3、本项目不允许挂靠、出租、出借资质参与</w:t>
      </w:r>
      <w:bookmarkEnd w:id="1"/>
      <w:r>
        <w:rPr>
          <w:rFonts w:hint="eastAsia" w:ascii="宋体" w:hAnsi="宋体" w:cs="宋体"/>
          <w:sz w:val="28"/>
          <w:szCs w:val="28"/>
        </w:rPr>
        <w:t>。</w:t>
      </w:r>
    </w:p>
    <w:sectPr>
      <w:headerReference r:id="rId3" w:type="default"/>
      <w:footerReference r:id="rId4" w:type="default"/>
      <w:pgSz w:w="11906" w:h="16838"/>
      <w:pgMar w:top="1440" w:right="1080" w:bottom="1213"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eastAsia="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eastAsia="zh-CN"/>
                      </w:rPr>
                      <w:t>2</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p>
    <w:pPr>
      <w:rPr>
        <w:rFonts w:hint="eastAsia"/>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4579"/>
    <w:multiLevelType w:val="singleLevel"/>
    <w:tmpl w:val="54F84579"/>
    <w:lvl w:ilvl="0" w:tentative="0">
      <w:start w:val="1"/>
      <w:numFmt w:val="decimal"/>
      <w:pStyle w:val="7"/>
      <w:lvlText w:val="%1."/>
      <w:lvlJc w:val="left"/>
      <w:pPr>
        <w:tabs>
          <w:tab w:val="left" w:pos="1620"/>
        </w:tabs>
        <w:ind w:left="1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2ZWI2Y2M0NjAzYTI2MTBjNjg3M2FkMGM2OWYzZDAifQ=="/>
  </w:docVars>
  <w:rsids>
    <w:rsidRoot w:val="00172A27"/>
    <w:rsid w:val="000018C0"/>
    <w:rsid w:val="0000269D"/>
    <w:rsid w:val="00005459"/>
    <w:rsid w:val="00005FC1"/>
    <w:rsid w:val="00015E15"/>
    <w:rsid w:val="000174AB"/>
    <w:rsid w:val="000213E4"/>
    <w:rsid w:val="00026295"/>
    <w:rsid w:val="000307E7"/>
    <w:rsid w:val="00036DEA"/>
    <w:rsid w:val="000400FE"/>
    <w:rsid w:val="000405A2"/>
    <w:rsid w:val="00050412"/>
    <w:rsid w:val="000516AB"/>
    <w:rsid w:val="00061821"/>
    <w:rsid w:val="000631BC"/>
    <w:rsid w:val="000636A6"/>
    <w:rsid w:val="00070100"/>
    <w:rsid w:val="00073438"/>
    <w:rsid w:val="000734F8"/>
    <w:rsid w:val="00077A9E"/>
    <w:rsid w:val="00095F37"/>
    <w:rsid w:val="000A2D2D"/>
    <w:rsid w:val="000A2FC5"/>
    <w:rsid w:val="000B4313"/>
    <w:rsid w:val="000B4676"/>
    <w:rsid w:val="000B6F2C"/>
    <w:rsid w:val="000C197A"/>
    <w:rsid w:val="000C5A81"/>
    <w:rsid w:val="000C70DD"/>
    <w:rsid w:val="000C7AFB"/>
    <w:rsid w:val="000D084E"/>
    <w:rsid w:val="000D0A4C"/>
    <w:rsid w:val="000D1D72"/>
    <w:rsid w:val="000D32A9"/>
    <w:rsid w:val="000E2A16"/>
    <w:rsid w:val="000E65A1"/>
    <w:rsid w:val="000E6764"/>
    <w:rsid w:val="000F07E8"/>
    <w:rsid w:val="000F76D7"/>
    <w:rsid w:val="000F7951"/>
    <w:rsid w:val="001017EB"/>
    <w:rsid w:val="0010233F"/>
    <w:rsid w:val="00104806"/>
    <w:rsid w:val="00106461"/>
    <w:rsid w:val="001068F5"/>
    <w:rsid w:val="0010796E"/>
    <w:rsid w:val="00107E26"/>
    <w:rsid w:val="001126D3"/>
    <w:rsid w:val="00113071"/>
    <w:rsid w:val="0011427A"/>
    <w:rsid w:val="00125D4F"/>
    <w:rsid w:val="001263D7"/>
    <w:rsid w:val="00127164"/>
    <w:rsid w:val="0013390A"/>
    <w:rsid w:val="001342F3"/>
    <w:rsid w:val="0013665B"/>
    <w:rsid w:val="0014639C"/>
    <w:rsid w:val="0014736C"/>
    <w:rsid w:val="001531D8"/>
    <w:rsid w:val="00156CC3"/>
    <w:rsid w:val="00156EAF"/>
    <w:rsid w:val="0015765A"/>
    <w:rsid w:val="00171186"/>
    <w:rsid w:val="001742EE"/>
    <w:rsid w:val="00175183"/>
    <w:rsid w:val="00175599"/>
    <w:rsid w:val="001913CA"/>
    <w:rsid w:val="00191898"/>
    <w:rsid w:val="0019205C"/>
    <w:rsid w:val="00194AC7"/>
    <w:rsid w:val="00194F48"/>
    <w:rsid w:val="00196048"/>
    <w:rsid w:val="00197DE9"/>
    <w:rsid w:val="001A19E7"/>
    <w:rsid w:val="001A2352"/>
    <w:rsid w:val="001A5393"/>
    <w:rsid w:val="001A5D1A"/>
    <w:rsid w:val="001B06F0"/>
    <w:rsid w:val="001B146D"/>
    <w:rsid w:val="001B4FED"/>
    <w:rsid w:val="001B5FA4"/>
    <w:rsid w:val="001C1F28"/>
    <w:rsid w:val="001D029A"/>
    <w:rsid w:val="001D2211"/>
    <w:rsid w:val="001D4EB3"/>
    <w:rsid w:val="001E0C23"/>
    <w:rsid w:val="001E5732"/>
    <w:rsid w:val="001F01B6"/>
    <w:rsid w:val="001F3EC3"/>
    <w:rsid w:val="001F4970"/>
    <w:rsid w:val="001F68AC"/>
    <w:rsid w:val="0020164E"/>
    <w:rsid w:val="0020550C"/>
    <w:rsid w:val="002058B2"/>
    <w:rsid w:val="00206D88"/>
    <w:rsid w:val="0021157F"/>
    <w:rsid w:val="002116CE"/>
    <w:rsid w:val="002120CE"/>
    <w:rsid w:val="00212A16"/>
    <w:rsid w:val="00213EB8"/>
    <w:rsid w:val="00214B4B"/>
    <w:rsid w:val="00232ED4"/>
    <w:rsid w:val="002331BE"/>
    <w:rsid w:val="0024042B"/>
    <w:rsid w:val="00245E91"/>
    <w:rsid w:val="002503B4"/>
    <w:rsid w:val="002524FF"/>
    <w:rsid w:val="0027026C"/>
    <w:rsid w:val="002703AD"/>
    <w:rsid w:val="00275BA6"/>
    <w:rsid w:val="00282C5E"/>
    <w:rsid w:val="00284DD6"/>
    <w:rsid w:val="00286CD3"/>
    <w:rsid w:val="00287752"/>
    <w:rsid w:val="00290B7E"/>
    <w:rsid w:val="00292728"/>
    <w:rsid w:val="00293383"/>
    <w:rsid w:val="00294038"/>
    <w:rsid w:val="00294F2D"/>
    <w:rsid w:val="002A1704"/>
    <w:rsid w:val="002A417F"/>
    <w:rsid w:val="002A6860"/>
    <w:rsid w:val="002A7673"/>
    <w:rsid w:val="002B32CD"/>
    <w:rsid w:val="002B4057"/>
    <w:rsid w:val="002B560A"/>
    <w:rsid w:val="002C1357"/>
    <w:rsid w:val="002C1871"/>
    <w:rsid w:val="002D0368"/>
    <w:rsid w:val="002D4621"/>
    <w:rsid w:val="002D4F96"/>
    <w:rsid w:val="002D7436"/>
    <w:rsid w:val="002E013D"/>
    <w:rsid w:val="002E229D"/>
    <w:rsid w:val="002E3EFA"/>
    <w:rsid w:val="002E4971"/>
    <w:rsid w:val="002E61B7"/>
    <w:rsid w:val="002F0DA1"/>
    <w:rsid w:val="002F1D58"/>
    <w:rsid w:val="002F2707"/>
    <w:rsid w:val="003010CF"/>
    <w:rsid w:val="0030371F"/>
    <w:rsid w:val="003060CA"/>
    <w:rsid w:val="0030671A"/>
    <w:rsid w:val="00310FB2"/>
    <w:rsid w:val="0032225F"/>
    <w:rsid w:val="00322D93"/>
    <w:rsid w:val="003340A8"/>
    <w:rsid w:val="00335A3D"/>
    <w:rsid w:val="00335EAF"/>
    <w:rsid w:val="0034433E"/>
    <w:rsid w:val="0034629D"/>
    <w:rsid w:val="00355CE7"/>
    <w:rsid w:val="003606F4"/>
    <w:rsid w:val="003649DA"/>
    <w:rsid w:val="00365A1A"/>
    <w:rsid w:val="0036777D"/>
    <w:rsid w:val="00367E78"/>
    <w:rsid w:val="00370EBB"/>
    <w:rsid w:val="00373DCD"/>
    <w:rsid w:val="0037416C"/>
    <w:rsid w:val="00375CFA"/>
    <w:rsid w:val="00381C07"/>
    <w:rsid w:val="00383B53"/>
    <w:rsid w:val="00387421"/>
    <w:rsid w:val="00397908"/>
    <w:rsid w:val="003A48BC"/>
    <w:rsid w:val="003A5213"/>
    <w:rsid w:val="003A66A3"/>
    <w:rsid w:val="003B00D5"/>
    <w:rsid w:val="003B3C72"/>
    <w:rsid w:val="003B5963"/>
    <w:rsid w:val="003B6196"/>
    <w:rsid w:val="003B6834"/>
    <w:rsid w:val="003B7EE1"/>
    <w:rsid w:val="003C73FA"/>
    <w:rsid w:val="003D2F2C"/>
    <w:rsid w:val="003D69CA"/>
    <w:rsid w:val="003D6BFE"/>
    <w:rsid w:val="003D6D18"/>
    <w:rsid w:val="003E1F03"/>
    <w:rsid w:val="003E4343"/>
    <w:rsid w:val="003F014D"/>
    <w:rsid w:val="003F085F"/>
    <w:rsid w:val="003F0949"/>
    <w:rsid w:val="003F1C87"/>
    <w:rsid w:val="003F26EF"/>
    <w:rsid w:val="003F2DAA"/>
    <w:rsid w:val="003F5D11"/>
    <w:rsid w:val="0040432B"/>
    <w:rsid w:val="0040635A"/>
    <w:rsid w:val="004065EC"/>
    <w:rsid w:val="0041202D"/>
    <w:rsid w:val="0041691F"/>
    <w:rsid w:val="00421C72"/>
    <w:rsid w:val="00423B9F"/>
    <w:rsid w:val="004258BA"/>
    <w:rsid w:val="00427D53"/>
    <w:rsid w:val="00435723"/>
    <w:rsid w:val="00436BAE"/>
    <w:rsid w:val="00437B86"/>
    <w:rsid w:val="00440232"/>
    <w:rsid w:val="00441920"/>
    <w:rsid w:val="00443806"/>
    <w:rsid w:val="00443D26"/>
    <w:rsid w:val="0044770A"/>
    <w:rsid w:val="004613EB"/>
    <w:rsid w:val="00461E84"/>
    <w:rsid w:val="00464611"/>
    <w:rsid w:val="00465AC9"/>
    <w:rsid w:val="00465EA3"/>
    <w:rsid w:val="0047122B"/>
    <w:rsid w:val="004721E2"/>
    <w:rsid w:val="0047374B"/>
    <w:rsid w:val="00475DC9"/>
    <w:rsid w:val="00485A3D"/>
    <w:rsid w:val="00485E77"/>
    <w:rsid w:val="00486DEB"/>
    <w:rsid w:val="004A15EE"/>
    <w:rsid w:val="004A238F"/>
    <w:rsid w:val="004A503E"/>
    <w:rsid w:val="004A71F5"/>
    <w:rsid w:val="004B186C"/>
    <w:rsid w:val="004B3CC0"/>
    <w:rsid w:val="004B425A"/>
    <w:rsid w:val="004B6308"/>
    <w:rsid w:val="004B6C8B"/>
    <w:rsid w:val="004C0006"/>
    <w:rsid w:val="004C4BAC"/>
    <w:rsid w:val="004C54F5"/>
    <w:rsid w:val="004D5385"/>
    <w:rsid w:val="004D5A9F"/>
    <w:rsid w:val="004D725C"/>
    <w:rsid w:val="004D7C23"/>
    <w:rsid w:val="004E2264"/>
    <w:rsid w:val="004E383B"/>
    <w:rsid w:val="004E5E43"/>
    <w:rsid w:val="004F346F"/>
    <w:rsid w:val="004F791E"/>
    <w:rsid w:val="00501EC1"/>
    <w:rsid w:val="00503C91"/>
    <w:rsid w:val="00504326"/>
    <w:rsid w:val="00505119"/>
    <w:rsid w:val="00505369"/>
    <w:rsid w:val="00513C1A"/>
    <w:rsid w:val="0051430F"/>
    <w:rsid w:val="00514C7A"/>
    <w:rsid w:val="00517AA9"/>
    <w:rsid w:val="00521ACF"/>
    <w:rsid w:val="00530557"/>
    <w:rsid w:val="005334DE"/>
    <w:rsid w:val="00535BED"/>
    <w:rsid w:val="0053791F"/>
    <w:rsid w:val="00542DDD"/>
    <w:rsid w:val="00545394"/>
    <w:rsid w:val="0054540E"/>
    <w:rsid w:val="00547A46"/>
    <w:rsid w:val="00550B7E"/>
    <w:rsid w:val="00553EFA"/>
    <w:rsid w:val="00557AF3"/>
    <w:rsid w:val="005635B2"/>
    <w:rsid w:val="00571366"/>
    <w:rsid w:val="005720D4"/>
    <w:rsid w:val="00574B0B"/>
    <w:rsid w:val="00575642"/>
    <w:rsid w:val="00575F3A"/>
    <w:rsid w:val="00576524"/>
    <w:rsid w:val="005802DA"/>
    <w:rsid w:val="005835F7"/>
    <w:rsid w:val="00585EB6"/>
    <w:rsid w:val="00590C3D"/>
    <w:rsid w:val="005969B9"/>
    <w:rsid w:val="005A118B"/>
    <w:rsid w:val="005A5441"/>
    <w:rsid w:val="005A5928"/>
    <w:rsid w:val="005A6610"/>
    <w:rsid w:val="005A6BBB"/>
    <w:rsid w:val="005B3D6E"/>
    <w:rsid w:val="005B4909"/>
    <w:rsid w:val="005C13C5"/>
    <w:rsid w:val="005C2ABA"/>
    <w:rsid w:val="005C69EB"/>
    <w:rsid w:val="005C72F8"/>
    <w:rsid w:val="005C7B28"/>
    <w:rsid w:val="005C7CBB"/>
    <w:rsid w:val="005D1727"/>
    <w:rsid w:val="005E0188"/>
    <w:rsid w:val="005E39C3"/>
    <w:rsid w:val="005E63DD"/>
    <w:rsid w:val="005F480A"/>
    <w:rsid w:val="0060079A"/>
    <w:rsid w:val="00600C20"/>
    <w:rsid w:val="006060E8"/>
    <w:rsid w:val="0060630C"/>
    <w:rsid w:val="00610321"/>
    <w:rsid w:val="006113DE"/>
    <w:rsid w:val="00612488"/>
    <w:rsid w:val="006125EA"/>
    <w:rsid w:val="00613DA4"/>
    <w:rsid w:val="00615F26"/>
    <w:rsid w:val="00625AC3"/>
    <w:rsid w:val="0063382F"/>
    <w:rsid w:val="00637C56"/>
    <w:rsid w:val="00640329"/>
    <w:rsid w:val="0064393A"/>
    <w:rsid w:val="00646AE7"/>
    <w:rsid w:val="0065291C"/>
    <w:rsid w:val="006611DD"/>
    <w:rsid w:val="00663948"/>
    <w:rsid w:val="0066536C"/>
    <w:rsid w:val="006668DB"/>
    <w:rsid w:val="00667F04"/>
    <w:rsid w:val="00667FD1"/>
    <w:rsid w:val="00673C05"/>
    <w:rsid w:val="00681939"/>
    <w:rsid w:val="00682DBF"/>
    <w:rsid w:val="00684D3F"/>
    <w:rsid w:val="00686B04"/>
    <w:rsid w:val="00687A65"/>
    <w:rsid w:val="00690517"/>
    <w:rsid w:val="00696DB9"/>
    <w:rsid w:val="006A3729"/>
    <w:rsid w:val="006A4B01"/>
    <w:rsid w:val="006A5069"/>
    <w:rsid w:val="006A687B"/>
    <w:rsid w:val="006B0970"/>
    <w:rsid w:val="006B0C70"/>
    <w:rsid w:val="006B0D26"/>
    <w:rsid w:val="006B14F3"/>
    <w:rsid w:val="006B1999"/>
    <w:rsid w:val="006B6723"/>
    <w:rsid w:val="006C1C08"/>
    <w:rsid w:val="006C46C7"/>
    <w:rsid w:val="006C5A64"/>
    <w:rsid w:val="006C6BF5"/>
    <w:rsid w:val="006C739B"/>
    <w:rsid w:val="006D22D1"/>
    <w:rsid w:val="006D6591"/>
    <w:rsid w:val="006D6CC4"/>
    <w:rsid w:val="006E26D8"/>
    <w:rsid w:val="006E318B"/>
    <w:rsid w:val="006E4815"/>
    <w:rsid w:val="006E575D"/>
    <w:rsid w:val="006E6A5B"/>
    <w:rsid w:val="006F211D"/>
    <w:rsid w:val="006F47E8"/>
    <w:rsid w:val="006F61C2"/>
    <w:rsid w:val="006F7F3D"/>
    <w:rsid w:val="00700159"/>
    <w:rsid w:val="00703781"/>
    <w:rsid w:val="00704F5A"/>
    <w:rsid w:val="0070706D"/>
    <w:rsid w:val="00710891"/>
    <w:rsid w:val="00713299"/>
    <w:rsid w:val="007174E8"/>
    <w:rsid w:val="00717542"/>
    <w:rsid w:val="00720407"/>
    <w:rsid w:val="00720E72"/>
    <w:rsid w:val="00726F0C"/>
    <w:rsid w:val="00727BFB"/>
    <w:rsid w:val="0073009E"/>
    <w:rsid w:val="0073437C"/>
    <w:rsid w:val="007439C0"/>
    <w:rsid w:val="007511A6"/>
    <w:rsid w:val="00772E17"/>
    <w:rsid w:val="00773EA1"/>
    <w:rsid w:val="00774F99"/>
    <w:rsid w:val="00785777"/>
    <w:rsid w:val="0079192E"/>
    <w:rsid w:val="00794662"/>
    <w:rsid w:val="00795F77"/>
    <w:rsid w:val="00797A35"/>
    <w:rsid w:val="00797D32"/>
    <w:rsid w:val="007A1345"/>
    <w:rsid w:val="007A181D"/>
    <w:rsid w:val="007A7CBE"/>
    <w:rsid w:val="007B083D"/>
    <w:rsid w:val="007C774F"/>
    <w:rsid w:val="007C79B5"/>
    <w:rsid w:val="007D1A69"/>
    <w:rsid w:val="007D28D4"/>
    <w:rsid w:val="007E24C0"/>
    <w:rsid w:val="007E4284"/>
    <w:rsid w:val="007E7BE6"/>
    <w:rsid w:val="007F7BC3"/>
    <w:rsid w:val="00804938"/>
    <w:rsid w:val="00805088"/>
    <w:rsid w:val="008165A4"/>
    <w:rsid w:val="00816827"/>
    <w:rsid w:val="00816ACD"/>
    <w:rsid w:val="00822DA7"/>
    <w:rsid w:val="00830392"/>
    <w:rsid w:val="008303E2"/>
    <w:rsid w:val="00832FE2"/>
    <w:rsid w:val="00837CA4"/>
    <w:rsid w:val="008405A1"/>
    <w:rsid w:val="00840D6C"/>
    <w:rsid w:val="0085473E"/>
    <w:rsid w:val="0086059D"/>
    <w:rsid w:val="00863DA8"/>
    <w:rsid w:val="008646F6"/>
    <w:rsid w:val="00871243"/>
    <w:rsid w:val="00872298"/>
    <w:rsid w:val="00874DD9"/>
    <w:rsid w:val="008751A8"/>
    <w:rsid w:val="008858F0"/>
    <w:rsid w:val="008905CE"/>
    <w:rsid w:val="00894E98"/>
    <w:rsid w:val="008957FD"/>
    <w:rsid w:val="00895E5D"/>
    <w:rsid w:val="008A0CFB"/>
    <w:rsid w:val="008A24EE"/>
    <w:rsid w:val="008A2D86"/>
    <w:rsid w:val="008A35A4"/>
    <w:rsid w:val="008A485C"/>
    <w:rsid w:val="008B41C5"/>
    <w:rsid w:val="008B67D3"/>
    <w:rsid w:val="008C2A33"/>
    <w:rsid w:val="008C5C57"/>
    <w:rsid w:val="008C7177"/>
    <w:rsid w:val="008E0AB1"/>
    <w:rsid w:val="008E1461"/>
    <w:rsid w:val="008E447E"/>
    <w:rsid w:val="008E500C"/>
    <w:rsid w:val="008F0B6E"/>
    <w:rsid w:val="008F607A"/>
    <w:rsid w:val="00902002"/>
    <w:rsid w:val="0090485D"/>
    <w:rsid w:val="00906A7E"/>
    <w:rsid w:val="009077ED"/>
    <w:rsid w:val="0091389D"/>
    <w:rsid w:val="00915451"/>
    <w:rsid w:val="00925038"/>
    <w:rsid w:val="00927FA3"/>
    <w:rsid w:val="0093762A"/>
    <w:rsid w:val="009378EE"/>
    <w:rsid w:val="009405C3"/>
    <w:rsid w:val="00947639"/>
    <w:rsid w:val="00947AFD"/>
    <w:rsid w:val="009519B0"/>
    <w:rsid w:val="00951DBC"/>
    <w:rsid w:val="0095240F"/>
    <w:rsid w:val="009554FD"/>
    <w:rsid w:val="00955FC8"/>
    <w:rsid w:val="009569F2"/>
    <w:rsid w:val="00956EE6"/>
    <w:rsid w:val="00971798"/>
    <w:rsid w:val="00973ABA"/>
    <w:rsid w:val="00973E89"/>
    <w:rsid w:val="00974088"/>
    <w:rsid w:val="0097591F"/>
    <w:rsid w:val="00977EB6"/>
    <w:rsid w:val="0098340E"/>
    <w:rsid w:val="009837A1"/>
    <w:rsid w:val="0098564A"/>
    <w:rsid w:val="0099009E"/>
    <w:rsid w:val="00995366"/>
    <w:rsid w:val="00997585"/>
    <w:rsid w:val="009B13A7"/>
    <w:rsid w:val="009B2EC4"/>
    <w:rsid w:val="009B75D4"/>
    <w:rsid w:val="009B766C"/>
    <w:rsid w:val="009C28F8"/>
    <w:rsid w:val="009D28FF"/>
    <w:rsid w:val="009D342D"/>
    <w:rsid w:val="009D71AE"/>
    <w:rsid w:val="009D7842"/>
    <w:rsid w:val="009E09EA"/>
    <w:rsid w:val="009E30A3"/>
    <w:rsid w:val="009E371A"/>
    <w:rsid w:val="009E410F"/>
    <w:rsid w:val="009E4D3A"/>
    <w:rsid w:val="009E543E"/>
    <w:rsid w:val="009E7AFC"/>
    <w:rsid w:val="009F0D97"/>
    <w:rsid w:val="009F37AC"/>
    <w:rsid w:val="00A014B4"/>
    <w:rsid w:val="00A04029"/>
    <w:rsid w:val="00A04505"/>
    <w:rsid w:val="00A078A0"/>
    <w:rsid w:val="00A10590"/>
    <w:rsid w:val="00A108BD"/>
    <w:rsid w:val="00A12873"/>
    <w:rsid w:val="00A12F20"/>
    <w:rsid w:val="00A15D66"/>
    <w:rsid w:val="00A214E3"/>
    <w:rsid w:val="00A245E6"/>
    <w:rsid w:val="00A27E87"/>
    <w:rsid w:val="00A318A4"/>
    <w:rsid w:val="00A31A12"/>
    <w:rsid w:val="00A31F60"/>
    <w:rsid w:val="00A32EF0"/>
    <w:rsid w:val="00A37D67"/>
    <w:rsid w:val="00A43410"/>
    <w:rsid w:val="00A46030"/>
    <w:rsid w:val="00A532A3"/>
    <w:rsid w:val="00A53507"/>
    <w:rsid w:val="00A56D6A"/>
    <w:rsid w:val="00A56DF2"/>
    <w:rsid w:val="00A6106C"/>
    <w:rsid w:val="00A66829"/>
    <w:rsid w:val="00A67E86"/>
    <w:rsid w:val="00A7506F"/>
    <w:rsid w:val="00A7533A"/>
    <w:rsid w:val="00A82768"/>
    <w:rsid w:val="00A84DCF"/>
    <w:rsid w:val="00A872A4"/>
    <w:rsid w:val="00A87704"/>
    <w:rsid w:val="00A9204F"/>
    <w:rsid w:val="00AA01F9"/>
    <w:rsid w:val="00AA54C8"/>
    <w:rsid w:val="00AA55E4"/>
    <w:rsid w:val="00AA6F55"/>
    <w:rsid w:val="00AA76C8"/>
    <w:rsid w:val="00AB011E"/>
    <w:rsid w:val="00AB30C1"/>
    <w:rsid w:val="00AB4AFB"/>
    <w:rsid w:val="00AC1123"/>
    <w:rsid w:val="00AC28B8"/>
    <w:rsid w:val="00AC3A90"/>
    <w:rsid w:val="00AC58CC"/>
    <w:rsid w:val="00AD5728"/>
    <w:rsid w:val="00AE45F2"/>
    <w:rsid w:val="00AE6195"/>
    <w:rsid w:val="00AE78A2"/>
    <w:rsid w:val="00AF05CE"/>
    <w:rsid w:val="00AF1EA8"/>
    <w:rsid w:val="00AF20B8"/>
    <w:rsid w:val="00AF5019"/>
    <w:rsid w:val="00AF7A0D"/>
    <w:rsid w:val="00B03219"/>
    <w:rsid w:val="00B04DA5"/>
    <w:rsid w:val="00B05CBA"/>
    <w:rsid w:val="00B063E9"/>
    <w:rsid w:val="00B11E90"/>
    <w:rsid w:val="00B121A2"/>
    <w:rsid w:val="00B157B3"/>
    <w:rsid w:val="00B17C1D"/>
    <w:rsid w:val="00B20DF2"/>
    <w:rsid w:val="00B226D6"/>
    <w:rsid w:val="00B22EA9"/>
    <w:rsid w:val="00B27C1A"/>
    <w:rsid w:val="00B323FF"/>
    <w:rsid w:val="00B32673"/>
    <w:rsid w:val="00B365C7"/>
    <w:rsid w:val="00B40EFD"/>
    <w:rsid w:val="00B42177"/>
    <w:rsid w:val="00B46CDE"/>
    <w:rsid w:val="00B47455"/>
    <w:rsid w:val="00B4758A"/>
    <w:rsid w:val="00B50538"/>
    <w:rsid w:val="00B50EC0"/>
    <w:rsid w:val="00B51A94"/>
    <w:rsid w:val="00B520A8"/>
    <w:rsid w:val="00B536C0"/>
    <w:rsid w:val="00B538AB"/>
    <w:rsid w:val="00B54C62"/>
    <w:rsid w:val="00B61322"/>
    <w:rsid w:val="00B65CCF"/>
    <w:rsid w:val="00B6671B"/>
    <w:rsid w:val="00B67273"/>
    <w:rsid w:val="00B74D24"/>
    <w:rsid w:val="00B75FBE"/>
    <w:rsid w:val="00B90AD4"/>
    <w:rsid w:val="00B91CBB"/>
    <w:rsid w:val="00B964F0"/>
    <w:rsid w:val="00BA118D"/>
    <w:rsid w:val="00BA2001"/>
    <w:rsid w:val="00BB08CD"/>
    <w:rsid w:val="00BB0DE7"/>
    <w:rsid w:val="00BB0E83"/>
    <w:rsid w:val="00BB1476"/>
    <w:rsid w:val="00BB3A9B"/>
    <w:rsid w:val="00BB464A"/>
    <w:rsid w:val="00BC0A2F"/>
    <w:rsid w:val="00BC499F"/>
    <w:rsid w:val="00BC7C10"/>
    <w:rsid w:val="00BD69C5"/>
    <w:rsid w:val="00BD7777"/>
    <w:rsid w:val="00BE0C2B"/>
    <w:rsid w:val="00BE3895"/>
    <w:rsid w:val="00BE60FA"/>
    <w:rsid w:val="00BF3FB6"/>
    <w:rsid w:val="00BF58EA"/>
    <w:rsid w:val="00C06862"/>
    <w:rsid w:val="00C0714E"/>
    <w:rsid w:val="00C10C2E"/>
    <w:rsid w:val="00C11636"/>
    <w:rsid w:val="00C16B5F"/>
    <w:rsid w:val="00C23D04"/>
    <w:rsid w:val="00C25ACD"/>
    <w:rsid w:val="00C32A1A"/>
    <w:rsid w:val="00C33D76"/>
    <w:rsid w:val="00C34018"/>
    <w:rsid w:val="00C37A78"/>
    <w:rsid w:val="00C37C6F"/>
    <w:rsid w:val="00C474E4"/>
    <w:rsid w:val="00C53BD6"/>
    <w:rsid w:val="00C567E2"/>
    <w:rsid w:val="00C602F9"/>
    <w:rsid w:val="00C61A7D"/>
    <w:rsid w:val="00C6549F"/>
    <w:rsid w:val="00C7210C"/>
    <w:rsid w:val="00C81D9B"/>
    <w:rsid w:val="00C859DD"/>
    <w:rsid w:val="00C87194"/>
    <w:rsid w:val="00C915FD"/>
    <w:rsid w:val="00CA2C8F"/>
    <w:rsid w:val="00CA5856"/>
    <w:rsid w:val="00CA5E3B"/>
    <w:rsid w:val="00CA620E"/>
    <w:rsid w:val="00CA74C7"/>
    <w:rsid w:val="00CB02AE"/>
    <w:rsid w:val="00CB0B6A"/>
    <w:rsid w:val="00CC2DD4"/>
    <w:rsid w:val="00CC30B1"/>
    <w:rsid w:val="00CC7245"/>
    <w:rsid w:val="00CD49E6"/>
    <w:rsid w:val="00CD7A22"/>
    <w:rsid w:val="00CE2DDA"/>
    <w:rsid w:val="00CE34D0"/>
    <w:rsid w:val="00CE4FCE"/>
    <w:rsid w:val="00CE7FD1"/>
    <w:rsid w:val="00CF03B2"/>
    <w:rsid w:val="00CF4508"/>
    <w:rsid w:val="00CF6BDA"/>
    <w:rsid w:val="00D01437"/>
    <w:rsid w:val="00D1186F"/>
    <w:rsid w:val="00D13725"/>
    <w:rsid w:val="00D15F0F"/>
    <w:rsid w:val="00D16AB9"/>
    <w:rsid w:val="00D1796A"/>
    <w:rsid w:val="00D25925"/>
    <w:rsid w:val="00D271AE"/>
    <w:rsid w:val="00D27745"/>
    <w:rsid w:val="00D319A8"/>
    <w:rsid w:val="00D337E8"/>
    <w:rsid w:val="00D378C5"/>
    <w:rsid w:val="00D457B0"/>
    <w:rsid w:val="00D45B14"/>
    <w:rsid w:val="00D53753"/>
    <w:rsid w:val="00D5394D"/>
    <w:rsid w:val="00D56BC2"/>
    <w:rsid w:val="00D7012D"/>
    <w:rsid w:val="00D77F9A"/>
    <w:rsid w:val="00D80735"/>
    <w:rsid w:val="00D80E6F"/>
    <w:rsid w:val="00D81BA8"/>
    <w:rsid w:val="00D86EE0"/>
    <w:rsid w:val="00D92768"/>
    <w:rsid w:val="00D93A0C"/>
    <w:rsid w:val="00D94470"/>
    <w:rsid w:val="00D96E9C"/>
    <w:rsid w:val="00DA1154"/>
    <w:rsid w:val="00DA58E4"/>
    <w:rsid w:val="00DA5FB4"/>
    <w:rsid w:val="00DA6A23"/>
    <w:rsid w:val="00DA7E9F"/>
    <w:rsid w:val="00DA7F0F"/>
    <w:rsid w:val="00DB04D6"/>
    <w:rsid w:val="00DB18D5"/>
    <w:rsid w:val="00DB36C1"/>
    <w:rsid w:val="00DB6C46"/>
    <w:rsid w:val="00DC07E8"/>
    <w:rsid w:val="00DC2E4C"/>
    <w:rsid w:val="00DC5392"/>
    <w:rsid w:val="00DD2F7B"/>
    <w:rsid w:val="00DD7039"/>
    <w:rsid w:val="00DE048D"/>
    <w:rsid w:val="00DE3B94"/>
    <w:rsid w:val="00DE5E59"/>
    <w:rsid w:val="00DF4E58"/>
    <w:rsid w:val="00DF6747"/>
    <w:rsid w:val="00E02F91"/>
    <w:rsid w:val="00E0434C"/>
    <w:rsid w:val="00E058F5"/>
    <w:rsid w:val="00E05909"/>
    <w:rsid w:val="00E06B75"/>
    <w:rsid w:val="00E11C2D"/>
    <w:rsid w:val="00E1620B"/>
    <w:rsid w:val="00E16F65"/>
    <w:rsid w:val="00E1793D"/>
    <w:rsid w:val="00E20BEB"/>
    <w:rsid w:val="00E22578"/>
    <w:rsid w:val="00E35617"/>
    <w:rsid w:val="00E40F37"/>
    <w:rsid w:val="00E465A2"/>
    <w:rsid w:val="00E47899"/>
    <w:rsid w:val="00E47EDC"/>
    <w:rsid w:val="00E54120"/>
    <w:rsid w:val="00E54D04"/>
    <w:rsid w:val="00E7546A"/>
    <w:rsid w:val="00E76C9C"/>
    <w:rsid w:val="00E80745"/>
    <w:rsid w:val="00E81431"/>
    <w:rsid w:val="00E82175"/>
    <w:rsid w:val="00E82F29"/>
    <w:rsid w:val="00E84FEB"/>
    <w:rsid w:val="00E9102A"/>
    <w:rsid w:val="00E9443F"/>
    <w:rsid w:val="00E94F6B"/>
    <w:rsid w:val="00E95528"/>
    <w:rsid w:val="00EA2449"/>
    <w:rsid w:val="00EA31B0"/>
    <w:rsid w:val="00EB574B"/>
    <w:rsid w:val="00EC31FD"/>
    <w:rsid w:val="00EC41E7"/>
    <w:rsid w:val="00ED16F7"/>
    <w:rsid w:val="00ED6137"/>
    <w:rsid w:val="00EE145D"/>
    <w:rsid w:val="00EE30AA"/>
    <w:rsid w:val="00EE611F"/>
    <w:rsid w:val="00EF368B"/>
    <w:rsid w:val="00EF4D29"/>
    <w:rsid w:val="00F05017"/>
    <w:rsid w:val="00F07670"/>
    <w:rsid w:val="00F13C4D"/>
    <w:rsid w:val="00F1552F"/>
    <w:rsid w:val="00F2078D"/>
    <w:rsid w:val="00F2106E"/>
    <w:rsid w:val="00F26749"/>
    <w:rsid w:val="00F311E0"/>
    <w:rsid w:val="00F31CAE"/>
    <w:rsid w:val="00F327BB"/>
    <w:rsid w:val="00F37708"/>
    <w:rsid w:val="00F52159"/>
    <w:rsid w:val="00F55493"/>
    <w:rsid w:val="00F564B0"/>
    <w:rsid w:val="00F606AB"/>
    <w:rsid w:val="00F623F1"/>
    <w:rsid w:val="00F65C4B"/>
    <w:rsid w:val="00F67C6E"/>
    <w:rsid w:val="00F7081E"/>
    <w:rsid w:val="00F71CD9"/>
    <w:rsid w:val="00F72451"/>
    <w:rsid w:val="00F77AC6"/>
    <w:rsid w:val="00F82AB1"/>
    <w:rsid w:val="00F90A7A"/>
    <w:rsid w:val="00F93E9C"/>
    <w:rsid w:val="00F945CB"/>
    <w:rsid w:val="00F96E7D"/>
    <w:rsid w:val="00FA0089"/>
    <w:rsid w:val="00FA0204"/>
    <w:rsid w:val="00FA0464"/>
    <w:rsid w:val="00FA5055"/>
    <w:rsid w:val="00FA71C0"/>
    <w:rsid w:val="00FB0D48"/>
    <w:rsid w:val="00FB488A"/>
    <w:rsid w:val="00FB63FB"/>
    <w:rsid w:val="00FB7DCA"/>
    <w:rsid w:val="00FB7E22"/>
    <w:rsid w:val="00FC02D8"/>
    <w:rsid w:val="00FC2AD2"/>
    <w:rsid w:val="00FC4D5F"/>
    <w:rsid w:val="00FD0578"/>
    <w:rsid w:val="00FD2388"/>
    <w:rsid w:val="00FD7CD2"/>
    <w:rsid w:val="00FE04FB"/>
    <w:rsid w:val="00FE49DF"/>
    <w:rsid w:val="00FF5C1C"/>
    <w:rsid w:val="011F7579"/>
    <w:rsid w:val="012679AA"/>
    <w:rsid w:val="014E1553"/>
    <w:rsid w:val="017803F5"/>
    <w:rsid w:val="01884A7A"/>
    <w:rsid w:val="01A51A09"/>
    <w:rsid w:val="01A662F6"/>
    <w:rsid w:val="01A8667E"/>
    <w:rsid w:val="01AA116C"/>
    <w:rsid w:val="01B43713"/>
    <w:rsid w:val="01BF4E79"/>
    <w:rsid w:val="01CC31F9"/>
    <w:rsid w:val="01DE3C89"/>
    <w:rsid w:val="02137D10"/>
    <w:rsid w:val="02280D34"/>
    <w:rsid w:val="023C2945"/>
    <w:rsid w:val="02405243"/>
    <w:rsid w:val="027A141C"/>
    <w:rsid w:val="02831C98"/>
    <w:rsid w:val="02AF5286"/>
    <w:rsid w:val="02DB301D"/>
    <w:rsid w:val="02E11770"/>
    <w:rsid w:val="02E12E12"/>
    <w:rsid w:val="02E760E6"/>
    <w:rsid w:val="032E7CD9"/>
    <w:rsid w:val="03431D11"/>
    <w:rsid w:val="034B0DBA"/>
    <w:rsid w:val="03562A90"/>
    <w:rsid w:val="038A2E7C"/>
    <w:rsid w:val="03A007B2"/>
    <w:rsid w:val="03A87EAF"/>
    <w:rsid w:val="03CE6D29"/>
    <w:rsid w:val="03D151CD"/>
    <w:rsid w:val="03EA416C"/>
    <w:rsid w:val="03ED2C82"/>
    <w:rsid w:val="04022488"/>
    <w:rsid w:val="040D00EE"/>
    <w:rsid w:val="040F64B7"/>
    <w:rsid w:val="04237B32"/>
    <w:rsid w:val="044B7968"/>
    <w:rsid w:val="046F339B"/>
    <w:rsid w:val="04774A31"/>
    <w:rsid w:val="049D7B83"/>
    <w:rsid w:val="04AF10DD"/>
    <w:rsid w:val="04BF304E"/>
    <w:rsid w:val="04D4406A"/>
    <w:rsid w:val="04E83035"/>
    <w:rsid w:val="04EA427C"/>
    <w:rsid w:val="05175A9D"/>
    <w:rsid w:val="053A7DDA"/>
    <w:rsid w:val="05657D5D"/>
    <w:rsid w:val="05747777"/>
    <w:rsid w:val="057B358A"/>
    <w:rsid w:val="05873FA2"/>
    <w:rsid w:val="05C211B0"/>
    <w:rsid w:val="05D91421"/>
    <w:rsid w:val="05DB1767"/>
    <w:rsid w:val="05EC16C7"/>
    <w:rsid w:val="060473B4"/>
    <w:rsid w:val="061F6DBB"/>
    <w:rsid w:val="063A615E"/>
    <w:rsid w:val="06537C69"/>
    <w:rsid w:val="06591AEA"/>
    <w:rsid w:val="0659586C"/>
    <w:rsid w:val="066B1913"/>
    <w:rsid w:val="067B6B91"/>
    <w:rsid w:val="067C6878"/>
    <w:rsid w:val="06881C17"/>
    <w:rsid w:val="06B666E4"/>
    <w:rsid w:val="06E13553"/>
    <w:rsid w:val="07100027"/>
    <w:rsid w:val="07355EBF"/>
    <w:rsid w:val="07382EF1"/>
    <w:rsid w:val="075E25B1"/>
    <w:rsid w:val="076F7849"/>
    <w:rsid w:val="078F318D"/>
    <w:rsid w:val="07B425C8"/>
    <w:rsid w:val="07B52048"/>
    <w:rsid w:val="07BE7A96"/>
    <w:rsid w:val="07C07D95"/>
    <w:rsid w:val="07D01676"/>
    <w:rsid w:val="07D20836"/>
    <w:rsid w:val="07D2684D"/>
    <w:rsid w:val="07FD43A7"/>
    <w:rsid w:val="080B34AD"/>
    <w:rsid w:val="08115976"/>
    <w:rsid w:val="0818213F"/>
    <w:rsid w:val="081C1DBF"/>
    <w:rsid w:val="081C43CC"/>
    <w:rsid w:val="08684392"/>
    <w:rsid w:val="0882554E"/>
    <w:rsid w:val="088A3D60"/>
    <w:rsid w:val="089E619C"/>
    <w:rsid w:val="08CE150F"/>
    <w:rsid w:val="08EA4834"/>
    <w:rsid w:val="08EA74C1"/>
    <w:rsid w:val="08F10CDF"/>
    <w:rsid w:val="08F24EBA"/>
    <w:rsid w:val="08F6372C"/>
    <w:rsid w:val="091852C4"/>
    <w:rsid w:val="09311974"/>
    <w:rsid w:val="09447C01"/>
    <w:rsid w:val="095742E5"/>
    <w:rsid w:val="097A0BD7"/>
    <w:rsid w:val="09844833"/>
    <w:rsid w:val="098F67D7"/>
    <w:rsid w:val="09924A5E"/>
    <w:rsid w:val="09A33EEE"/>
    <w:rsid w:val="09D60B56"/>
    <w:rsid w:val="09FE409B"/>
    <w:rsid w:val="09FE58F0"/>
    <w:rsid w:val="0A421289"/>
    <w:rsid w:val="0A6F4970"/>
    <w:rsid w:val="0A9B0BB6"/>
    <w:rsid w:val="0AA22568"/>
    <w:rsid w:val="0AAF6DF2"/>
    <w:rsid w:val="0AB737B5"/>
    <w:rsid w:val="0AF42310"/>
    <w:rsid w:val="0B0E352C"/>
    <w:rsid w:val="0B1074CA"/>
    <w:rsid w:val="0B1B205D"/>
    <w:rsid w:val="0B292292"/>
    <w:rsid w:val="0B2D7B6E"/>
    <w:rsid w:val="0B4C20B0"/>
    <w:rsid w:val="0B5D4260"/>
    <w:rsid w:val="0B6C5063"/>
    <w:rsid w:val="0B6F11CD"/>
    <w:rsid w:val="0B8954AE"/>
    <w:rsid w:val="0C1305E7"/>
    <w:rsid w:val="0C3737E5"/>
    <w:rsid w:val="0C4B5D71"/>
    <w:rsid w:val="0C5320B4"/>
    <w:rsid w:val="0C6F1945"/>
    <w:rsid w:val="0C6F575B"/>
    <w:rsid w:val="0C7E34AE"/>
    <w:rsid w:val="0CAF4438"/>
    <w:rsid w:val="0CE4561B"/>
    <w:rsid w:val="0CE61531"/>
    <w:rsid w:val="0D027BE4"/>
    <w:rsid w:val="0D263A93"/>
    <w:rsid w:val="0D335705"/>
    <w:rsid w:val="0D466B4A"/>
    <w:rsid w:val="0D787BD2"/>
    <w:rsid w:val="0D9F01BC"/>
    <w:rsid w:val="0DA36876"/>
    <w:rsid w:val="0DB774AE"/>
    <w:rsid w:val="0DBF5E72"/>
    <w:rsid w:val="0DC317B5"/>
    <w:rsid w:val="0DCB00C8"/>
    <w:rsid w:val="0DD45AFE"/>
    <w:rsid w:val="0DD80523"/>
    <w:rsid w:val="0DDA627C"/>
    <w:rsid w:val="0DDD5BF7"/>
    <w:rsid w:val="0DE11CEE"/>
    <w:rsid w:val="0DFA3B9F"/>
    <w:rsid w:val="0DFD6FF2"/>
    <w:rsid w:val="0E9314C3"/>
    <w:rsid w:val="0EA002EB"/>
    <w:rsid w:val="0EC441FE"/>
    <w:rsid w:val="0F133081"/>
    <w:rsid w:val="0F1C7E1B"/>
    <w:rsid w:val="0F346D66"/>
    <w:rsid w:val="0F4E57C8"/>
    <w:rsid w:val="0F780DA2"/>
    <w:rsid w:val="0FB972EA"/>
    <w:rsid w:val="0FBF151C"/>
    <w:rsid w:val="0FD52E6B"/>
    <w:rsid w:val="10062B52"/>
    <w:rsid w:val="101451A5"/>
    <w:rsid w:val="102925BF"/>
    <w:rsid w:val="102B4882"/>
    <w:rsid w:val="103F5580"/>
    <w:rsid w:val="104B154C"/>
    <w:rsid w:val="106633D4"/>
    <w:rsid w:val="10A667DA"/>
    <w:rsid w:val="10C31CF0"/>
    <w:rsid w:val="10C924C0"/>
    <w:rsid w:val="10EA06F3"/>
    <w:rsid w:val="1107359E"/>
    <w:rsid w:val="11084D59"/>
    <w:rsid w:val="110A0CC0"/>
    <w:rsid w:val="11301EDD"/>
    <w:rsid w:val="11675AE2"/>
    <w:rsid w:val="116E0890"/>
    <w:rsid w:val="1170241F"/>
    <w:rsid w:val="119D0D03"/>
    <w:rsid w:val="11A130A8"/>
    <w:rsid w:val="11A5768A"/>
    <w:rsid w:val="11A61187"/>
    <w:rsid w:val="11A9355B"/>
    <w:rsid w:val="11C14C59"/>
    <w:rsid w:val="11DA15E7"/>
    <w:rsid w:val="11E4348B"/>
    <w:rsid w:val="11E7457E"/>
    <w:rsid w:val="12065803"/>
    <w:rsid w:val="12104AFB"/>
    <w:rsid w:val="121C13F5"/>
    <w:rsid w:val="125618E3"/>
    <w:rsid w:val="12590CCF"/>
    <w:rsid w:val="126D76D3"/>
    <w:rsid w:val="126E4323"/>
    <w:rsid w:val="127C3B02"/>
    <w:rsid w:val="128079AD"/>
    <w:rsid w:val="12875CAF"/>
    <w:rsid w:val="12A26C89"/>
    <w:rsid w:val="12D234A3"/>
    <w:rsid w:val="131270CE"/>
    <w:rsid w:val="132F65DB"/>
    <w:rsid w:val="134E235B"/>
    <w:rsid w:val="13743CE5"/>
    <w:rsid w:val="1380268A"/>
    <w:rsid w:val="13A07B38"/>
    <w:rsid w:val="13A87821"/>
    <w:rsid w:val="13BC1B00"/>
    <w:rsid w:val="13F80716"/>
    <w:rsid w:val="14537B19"/>
    <w:rsid w:val="146E1539"/>
    <w:rsid w:val="14793CE4"/>
    <w:rsid w:val="148F731B"/>
    <w:rsid w:val="14B44CE1"/>
    <w:rsid w:val="14BD6C2D"/>
    <w:rsid w:val="14D00FB5"/>
    <w:rsid w:val="14E6041F"/>
    <w:rsid w:val="14F50E56"/>
    <w:rsid w:val="14FC2F1A"/>
    <w:rsid w:val="154775D4"/>
    <w:rsid w:val="154E041E"/>
    <w:rsid w:val="15781EF5"/>
    <w:rsid w:val="159C2879"/>
    <w:rsid w:val="15D75EAC"/>
    <w:rsid w:val="15FD777E"/>
    <w:rsid w:val="161A07B8"/>
    <w:rsid w:val="162F2E12"/>
    <w:rsid w:val="16633F4C"/>
    <w:rsid w:val="1682540E"/>
    <w:rsid w:val="168441F9"/>
    <w:rsid w:val="168E645A"/>
    <w:rsid w:val="16B7662E"/>
    <w:rsid w:val="16D52BD5"/>
    <w:rsid w:val="16D57BF2"/>
    <w:rsid w:val="16E022D4"/>
    <w:rsid w:val="16E870A6"/>
    <w:rsid w:val="16EA2075"/>
    <w:rsid w:val="1714067D"/>
    <w:rsid w:val="17202303"/>
    <w:rsid w:val="172B418F"/>
    <w:rsid w:val="176263E3"/>
    <w:rsid w:val="17656174"/>
    <w:rsid w:val="177B0F9D"/>
    <w:rsid w:val="177E6455"/>
    <w:rsid w:val="17941044"/>
    <w:rsid w:val="17A4576A"/>
    <w:rsid w:val="181B0BD3"/>
    <w:rsid w:val="183A2CCE"/>
    <w:rsid w:val="18430F9B"/>
    <w:rsid w:val="185D211F"/>
    <w:rsid w:val="186E7DBF"/>
    <w:rsid w:val="1886344A"/>
    <w:rsid w:val="18E449BA"/>
    <w:rsid w:val="19004393"/>
    <w:rsid w:val="19241BE3"/>
    <w:rsid w:val="192664AE"/>
    <w:rsid w:val="19434D83"/>
    <w:rsid w:val="19582CA8"/>
    <w:rsid w:val="197E690E"/>
    <w:rsid w:val="19B43425"/>
    <w:rsid w:val="19B63828"/>
    <w:rsid w:val="19BC66EA"/>
    <w:rsid w:val="1A126921"/>
    <w:rsid w:val="1A246ACB"/>
    <w:rsid w:val="1A2929C9"/>
    <w:rsid w:val="1A383ABD"/>
    <w:rsid w:val="1A3E3703"/>
    <w:rsid w:val="1A4B2DCF"/>
    <w:rsid w:val="1A5E0E61"/>
    <w:rsid w:val="1AC311FD"/>
    <w:rsid w:val="1AC714BB"/>
    <w:rsid w:val="1AF00AE9"/>
    <w:rsid w:val="1AFB496A"/>
    <w:rsid w:val="1B060315"/>
    <w:rsid w:val="1B1E7C7E"/>
    <w:rsid w:val="1B376B87"/>
    <w:rsid w:val="1B855689"/>
    <w:rsid w:val="1BFD51C0"/>
    <w:rsid w:val="1C0927FF"/>
    <w:rsid w:val="1C2F6CED"/>
    <w:rsid w:val="1C435172"/>
    <w:rsid w:val="1C4C4D17"/>
    <w:rsid w:val="1C577876"/>
    <w:rsid w:val="1C721124"/>
    <w:rsid w:val="1C960B57"/>
    <w:rsid w:val="1CC4683F"/>
    <w:rsid w:val="1CCD68D5"/>
    <w:rsid w:val="1CE06382"/>
    <w:rsid w:val="1CF55E97"/>
    <w:rsid w:val="1CFC0FD3"/>
    <w:rsid w:val="1DAB25AF"/>
    <w:rsid w:val="1DAC79D4"/>
    <w:rsid w:val="1DB56424"/>
    <w:rsid w:val="1DC91EBC"/>
    <w:rsid w:val="1DDE68FC"/>
    <w:rsid w:val="1E0A37CE"/>
    <w:rsid w:val="1E243672"/>
    <w:rsid w:val="1E2E5934"/>
    <w:rsid w:val="1E4B0098"/>
    <w:rsid w:val="1E4E63AE"/>
    <w:rsid w:val="1E5E0940"/>
    <w:rsid w:val="1E9C52A9"/>
    <w:rsid w:val="1EAC68AA"/>
    <w:rsid w:val="1EB37DB8"/>
    <w:rsid w:val="1EBC6E8F"/>
    <w:rsid w:val="1EFD3929"/>
    <w:rsid w:val="1F1628B3"/>
    <w:rsid w:val="1F4C1848"/>
    <w:rsid w:val="1F4C725B"/>
    <w:rsid w:val="1F56796D"/>
    <w:rsid w:val="1FD622F1"/>
    <w:rsid w:val="1FDF25AA"/>
    <w:rsid w:val="1FEA5859"/>
    <w:rsid w:val="20257791"/>
    <w:rsid w:val="204A02A8"/>
    <w:rsid w:val="204B6F26"/>
    <w:rsid w:val="208A0F4F"/>
    <w:rsid w:val="20DE7016"/>
    <w:rsid w:val="20E71A1D"/>
    <w:rsid w:val="2104752C"/>
    <w:rsid w:val="210519F7"/>
    <w:rsid w:val="210C3399"/>
    <w:rsid w:val="21375728"/>
    <w:rsid w:val="21536154"/>
    <w:rsid w:val="21AE7CD9"/>
    <w:rsid w:val="21BB5D6E"/>
    <w:rsid w:val="21BC69D6"/>
    <w:rsid w:val="21E86C5E"/>
    <w:rsid w:val="21FD1C2E"/>
    <w:rsid w:val="220D1228"/>
    <w:rsid w:val="22545136"/>
    <w:rsid w:val="225758BC"/>
    <w:rsid w:val="225B7370"/>
    <w:rsid w:val="226278AD"/>
    <w:rsid w:val="22876DDF"/>
    <w:rsid w:val="228E4DC3"/>
    <w:rsid w:val="229E4D77"/>
    <w:rsid w:val="22C45481"/>
    <w:rsid w:val="23185859"/>
    <w:rsid w:val="232E523C"/>
    <w:rsid w:val="234C5134"/>
    <w:rsid w:val="234E348D"/>
    <w:rsid w:val="235F0F58"/>
    <w:rsid w:val="23614286"/>
    <w:rsid w:val="237A4D66"/>
    <w:rsid w:val="2384724E"/>
    <w:rsid w:val="23E91A04"/>
    <w:rsid w:val="24067737"/>
    <w:rsid w:val="240E00AE"/>
    <w:rsid w:val="241B6CF6"/>
    <w:rsid w:val="24485801"/>
    <w:rsid w:val="245923EF"/>
    <w:rsid w:val="24717534"/>
    <w:rsid w:val="248D7848"/>
    <w:rsid w:val="249C4E4A"/>
    <w:rsid w:val="24AC5E8E"/>
    <w:rsid w:val="24C12E11"/>
    <w:rsid w:val="24E7679D"/>
    <w:rsid w:val="24FC17B4"/>
    <w:rsid w:val="251B5AD5"/>
    <w:rsid w:val="252B7D33"/>
    <w:rsid w:val="253A4567"/>
    <w:rsid w:val="25464839"/>
    <w:rsid w:val="25585215"/>
    <w:rsid w:val="255C0A17"/>
    <w:rsid w:val="258315F3"/>
    <w:rsid w:val="258B6BC2"/>
    <w:rsid w:val="25904331"/>
    <w:rsid w:val="25A8257C"/>
    <w:rsid w:val="25BF368F"/>
    <w:rsid w:val="26046E1F"/>
    <w:rsid w:val="26554652"/>
    <w:rsid w:val="26612128"/>
    <w:rsid w:val="267E5E11"/>
    <w:rsid w:val="26894D9E"/>
    <w:rsid w:val="26AD6F07"/>
    <w:rsid w:val="26B51381"/>
    <w:rsid w:val="270F5DA7"/>
    <w:rsid w:val="27430909"/>
    <w:rsid w:val="27583693"/>
    <w:rsid w:val="27722FF7"/>
    <w:rsid w:val="278922C9"/>
    <w:rsid w:val="278A4326"/>
    <w:rsid w:val="27983213"/>
    <w:rsid w:val="279D0F38"/>
    <w:rsid w:val="27B622CF"/>
    <w:rsid w:val="27E151EA"/>
    <w:rsid w:val="281258AC"/>
    <w:rsid w:val="28312A41"/>
    <w:rsid w:val="28366FE8"/>
    <w:rsid w:val="28787EBB"/>
    <w:rsid w:val="28C13F71"/>
    <w:rsid w:val="28C73E0D"/>
    <w:rsid w:val="28CE48C4"/>
    <w:rsid w:val="28D11BDC"/>
    <w:rsid w:val="28DB7857"/>
    <w:rsid w:val="28FA6BD1"/>
    <w:rsid w:val="291B3F82"/>
    <w:rsid w:val="29436526"/>
    <w:rsid w:val="294E61A7"/>
    <w:rsid w:val="296D059E"/>
    <w:rsid w:val="29706645"/>
    <w:rsid w:val="297C3CDB"/>
    <w:rsid w:val="29817F43"/>
    <w:rsid w:val="29874C55"/>
    <w:rsid w:val="29942A72"/>
    <w:rsid w:val="29EA5A5F"/>
    <w:rsid w:val="29FF496A"/>
    <w:rsid w:val="2A2E0C94"/>
    <w:rsid w:val="2A2E544B"/>
    <w:rsid w:val="2A3322AA"/>
    <w:rsid w:val="2A375D41"/>
    <w:rsid w:val="2A592482"/>
    <w:rsid w:val="2A6A0D20"/>
    <w:rsid w:val="2A772A68"/>
    <w:rsid w:val="2A7B03F8"/>
    <w:rsid w:val="2AAC0AF9"/>
    <w:rsid w:val="2AAE07C5"/>
    <w:rsid w:val="2ACD5C0D"/>
    <w:rsid w:val="2AF61687"/>
    <w:rsid w:val="2AFD5AC6"/>
    <w:rsid w:val="2AFE3B20"/>
    <w:rsid w:val="2B13154F"/>
    <w:rsid w:val="2B406B21"/>
    <w:rsid w:val="2B436004"/>
    <w:rsid w:val="2B4D749B"/>
    <w:rsid w:val="2B5A71CE"/>
    <w:rsid w:val="2B6A3B03"/>
    <w:rsid w:val="2BB25A24"/>
    <w:rsid w:val="2BFD3B1C"/>
    <w:rsid w:val="2C010F72"/>
    <w:rsid w:val="2C1C3440"/>
    <w:rsid w:val="2C3C2B0A"/>
    <w:rsid w:val="2C555D30"/>
    <w:rsid w:val="2C5A0C59"/>
    <w:rsid w:val="2C6A695C"/>
    <w:rsid w:val="2C6D158A"/>
    <w:rsid w:val="2C8A6F2A"/>
    <w:rsid w:val="2CB477BF"/>
    <w:rsid w:val="2CCC48D6"/>
    <w:rsid w:val="2CDE22C8"/>
    <w:rsid w:val="2D0A14CF"/>
    <w:rsid w:val="2D8748E9"/>
    <w:rsid w:val="2D975B66"/>
    <w:rsid w:val="2DAA452B"/>
    <w:rsid w:val="2DDD57C9"/>
    <w:rsid w:val="2DEF216B"/>
    <w:rsid w:val="2E347440"/>
    <w:rsid w:val="2E3E5519"/>
    <w:rsid w:val="2E4D6B12"/>
    <w:rsid w:val="2E527CAF"/>
    <w:rsid w:val="2E615FC3"/>
    <w:rsid w:val="2EA24C9D"/>
    <w:rsid w:val="2EB732F2"/>
    <w:rsid w:val="2ED819CD"/>
    <w:rsid w:val="2EE00E96"/>
    <w:rsid w:val="2F081366"/>
    <w:rsid w:val="2F117F17"/>
    <w:rsid w:val="2F484EC9"/>
    <w:rsid w:val="2F59268B"/>
    <w:rsid w:val="2F9044DD"/>
    <w:rsid w:val="2F961268"/>
    <w:rsid w:val="2F9F1270"/>
    <w:rsid w:val="2FB75B5A"/>
    <w:rsid w:val="2FBA19BC"/>
    <w:rsid w:val="2FBD0E27"/>
    <w:rsid w:val="2FD0061D"/>
    <w:rsid w:val="2FFA30CB"/>
    <w:rsid w:val="300E4B72"/>
    <w:rsid w:val="302B3A7A"/>
    <w:rsid w:val="305B3BEF"/>
    <w:rsid w:val="307C3DF3"/>
    <w:rsid w:val="30887829"/>
    <w:rsid w:val="30EE1123"/>
    <w:rsid w:val="31692558"/>
    <w:rsid w:val="31703473"/>
    <w:rsid w:val="3185747F"/>
    <w:rsid w:val="31A834FF"/>
    <w:rsid w:val="32113E8A"/>
    <w:rsid w:val="32322FBB"/>
    <w:rsid w:val="324706A5"/>
    <w:rsid w:val="3253123E"/>
    <w:rsid w:val="326D7316"/>
    <w:rsid w:val="3282693C"/>
    <w:rsid w:val="32940768"/>
    <w:rsid w:val="329B75F8"/>
    <w:rsid w:val="32C739DA"/>
    <w:rsid w:val="32EF7CF1"/>
    <w:rsid w:val="32F46A2A"/>
    <w:rsid w:val="33152997"/>
    <w:rsid w:val="33285AC4"/>
    <w:rsid w:val="336C7EEB"/>
    <w:rsid w:val="33A308A4"/>
    <w:rsid w:val="33AC2B22"/>
    <w:rsid w:val="33BD34D2"/>
    <w:rsid w:val="33BF4102"/>
    <w:rsid w:val="33D42A5B"/>
    <w:rsid w:val="33F21BDD"/>
    <w:rsid w:val="3407061D"/>
    <w:rsid w:val="340940DA"/>
    <w:rsid w:val="34413257"/>
    <w:rsid w:val="345A63E7"/>
    <w:rsid w:val="34B722D4"/>
    <w:rsid w:val="34B83FC5"/>
    <w:rsid w:val="34BC3FEE"/>
    <w:rsid w:val="34C81220"/>
    <w:rsid w:val="34D55016"/>
    <w:rsid w:val="34E119FF"/>
    <w:rsid w:val="34EE3857"/>
    <w:rsid w:val="35122A71"/>
    <w:rsid w:val="35136035"/>
    <w:rsid w:val="351C3DF0"/>
    <w:rsid w:val="35492479"/>
    <w:rsid w:val="354E2934"/>
    <w:rsid w:val="359C1463"/>
    <w:rsid w:val="359C2EFC"/>
    <w:rsid w:val="35BA2452"/>
    <w:rsid w:val="35EE71C3"/>
    <w:rsid w:val="35F20D6E"/>
    <w:rsid w:val="362E4ECB"/>
    <w:rsid w:val="363F5126"/>
    <w:rsid w:val="366669D6"/>
    <w:rsid w:val="369B0744"/>
    <w:rsid w:val="36C957B1"/>
    <w:rsid w:val="36D24D67"/>
    <w:rsid w:val="36E604F9"/>
    <w:rsid w:val="36F45A3F"/>
    <w:rsid w:val="378156CC"/>
    <w:rsid w:val="378751E3"/>
    <w:rsid w:val="37BC7885"/>
    <w:rsid w:val="37C251D5"/>
    <w:rsid w:val="37CF3CE1"/>
    <w:rsid w:val="37FF3DBF"/>
    <w:rsid w:val="38027E29"/>
    <w:rsid w:val="38071F01"/>
    <w:rsid w:val="3827777F"/>
    <w:rsid w:val="385F0F03"/>
    <w:rsid w:val="387412A1"/>
    <w:rsid w:val="387764E9"/>
    <w:rsid w:val="388A6A59"/>
    <w:rsid w:val="388E2242"/>
    <w:rsid w:val="38B20D57"/>
    <w:rsid w:val="38CC7F9C"/>
    <w:rsid w:val="390C2637"/>
    <w:rsid w:val="392838D5"/>
    <w:rsid w:val="39465C5F"/>
    <w:rsid w:val="394B3997"/>
    <w:rsid w:val="39564CAC"/>
    <w:rsid w:val="395B03E9"/>
    <w:rsid w:val="397C1116"/>
    <w:rsid w:val="39E71A09"/>
    <w:rsid w:val="39EA6696"/>
    <w:rsid w:val="3A255A52"/>
    <w:rsid w:val="3A2C7961"/>
    <w:rsid w:val="3A356C26"/>
    <w:rsid w:val="3A52627F"/>
    <w:rsid w:val="3A827D96"/>
    <w:rsid w:val="3A8A6451"/>
    <w:rsid w:val="3AA402FE"/>
    <w:rsid w:val="3AAD6D7C"/>
    <w:rsid w:val="3AC041BF"/>
    <w:rsid w:val="3AD56D0E"/>
    <w:rsid w:val="3AD64ACA"/>
    <w:rsid w:val="3ADD619F"/>
    <w:rsid w:val="3AE313AC"/>
    <w:rsid w:val="3AE5599B"/>
    <w:rsid w:val="3B095C1F"/>
    <w:rsid w:val="3B291539"/>
    <w:rsid w:val="3B76102A"/>
    <w:rsid w:val="3B783AC3"/>
    <w:rsid w:val="3B9052B1"/>
    <w:rsid w:val="3B9D3D19"/>
    <w:rsid w:val="3BAE5737"/>
    <w:rsid w:val="3BC1546A"/>
    <w:rsid w:val="3CD016DD"/>
    <w:rsid w:val="3CD947F3"/>
    <w:rsid w:val="3CEE0BB7"/>
    <w:rsid w:val="3CF66180"/>
    <w:rsid w:val="3CF71F14"/>
    <w:rsid w:val="3D1101AA"/>
    <w:rsid w:val="3D2803DE"/>
    <w:rsid w:val="3D3B2168"/>
    <w:rsid w:val="3DAE7C70"/>
    <w:rsid w:val="3DC63C1E"/>
    <w:rsid w:val="3DFD6502"/>
    <w:rsid w:val="3E171CB9"/>
    <w:rsid w:val="3E6E1290"/>
    <w:rsid w:val="3E8234D8"/>
    <w:rsid w:val="3E870757"/>
    <w:rsid w:val="3E92771D"/>
    <w:rsid w:val="3E9841C2"/>
    <w:rsid w:val="3E9D40C9"/>
    <w:rsid w:val="3E9E7256"/>
    <w:rsid w:val="3EA053B7"/>
    <w:rsid w:val="3ECB148A"/>
    <w:rsid w:val="3ECE51F3"/>
    <w:rsid w:val="3ED15ECB"/>
    <w:rsid w:val="3ED34FB7"/>
    <w:rsid w:val="3F001603"/>
    <w:rsid w:val="3F4F2BC1"/>
    <w:rsid w:val="3F980BD8"/>
    <w:rsid w:val="3FAE4D33"/>
    <w:rsid w:val="3FC015F6"/>
    <w:rsid w:val="3FDA35E7"/>
    <w:rsid w:val="402C3D7F"/>
    <w:rsid w:val="40474796"/>
    <w:rsid w:val="407F3D48"/>
    <w:rsid w:val="40814B89"/>
    <w:rsid w:val="408F18BF"/>
    <w:rsid w:val="409D1220"/>
    <w:rsid w:val="40B671EF"/>
    <w:rsid w:val="40BB7B6F"/>
    <w:rsid w:val="40D10EB3"/>
    <w:rsid w:val="40D2402B"/>
    <w:rsid w:val="40DB1145"/>
    <w:rsid w:val="40E63BC5"/>
    <w:rsid w:val="40F260C6"/>
    <w:rsid w:val="413260B3"/>
    <w:rsid w:val="413B74BF"/>
    <w:rsid w:val="414E1934"/>
    <w:rsid w:val="416608C6"/>
    <w:rsid w:val="41700E2A"/>
    <w:rsid w:val="417E7959"/>
    <w:rsid w:val="41986ADD"/>
    <w:rsid w:val="41C008BF"/>
    <w:rsid w:val="42055B10"/>
    <w:rsid w:val="421A1F71"/>
    <w:rsid w:val="424515F4"/>
    <w:rsid w:val="424B396B"/>
    <w:rsid w:val="426029D1"/>
    <w:rsid w:val="42831D60"/>
    <w:rsid w:val="42AB4F37"/>
    <w:rsid w:val="42B20202"/>
    <w:rsid w:val="42B45620"/>
    <w:rsid w:val="43104398"/>
    <w:rsid w:val="4312648F"/>
    <w:rsid w:val="432C7F74"/>
    <w:rsid w:val="43915A7D"/>
    <w:rsid w:val="43F634AA"/>
    <w:rsid w:val="44021947"/>
    <w:rsid w:val="443976DB"/>
    <w:rsid w:val="44482B57"/>
    <w:rsid w:val="444A26AD"/>
    <w:rsid w:val="44BA6BA7"/>
    <w:rsid w:val="44CF55DE"/>
    <w:rsid w:val="450A7FAA"/>
    <w:rsid w:val="45322910"/>
    <w:rsid w:val="45551DDB"/>
    <w:rsid w:val="455C718D"/>
    <w:rsid w:val="455D7DD7"/>
    <w:rsid w:val="4563607E"/>
    <w:rsid w:val="456753E1"/>
    <w:rsid w:val="456B1390"/>
    <w:rsid w:val="45AA2153"/>
    <w:rsid w:val="45AB3242"/>
    <w:rsid w:val="45B959A7"/>
    <w:rsid w:val="4612456E"/>
    <w:rsid w:val="462E143C"/>
    <w:rsid w:val="46423D30"/>
    <w:rsid w:val="469D0C4C"/>
    <w:rsid w:val="46A346D7"/>
    <w:rsid w:val="46CC1291"/>
    <w:rsid w:val="46D24CE0"/>
    <w:rsid w:val="46DA1AD6"/>
    <w:rsid w:val="46EB0607"/>
    <w:rsid w:val="473869EA"/>
    <w:rsid w:val="474D7073"/>
    <w:rsid w:val="47542E06"/>
    <w:rsid w:val="477437CD"/>
    <w:rsid w:val="47EA60B1"/>
    <w:rsid w:val="48011E7E"/>
    <w:rsid w:val="482D4A81"/>
    <w:rsid w:val="483B7076"/>
    <w:rsid w:val="48401E0D"/>
    <w:rsid w:val="48616731"/>
    <w:rsid w:val="4882788B"/>
    <w:rsid w:val="48901FCF"/>
    <w:rsid w:val="48B10E5A"/>
    <w:rsid w:val="48C1218C"/>
    <w:rsid w:val="48DC2D56"/>
    <w:rsid w:val="48F41E5E"/>
    <w:rsid w:val="48F9144E"/>
    <w:rsid w:val="497959C0"/>
    <w:rsid w:val="497E31F8"/>
    <w:rsid w:val="49862E6E"/>
    <w:rsid w:val="49963011"/>
    <w:rsid w:val="49996A09"/>
    <w:rsid w:val="499F691D"/>
    <w:rsid w:val="49A3568B"/>
    <w:rsid w:val="49A538BF"/>
    <w:rsid w:val="49BA68C3"/>
    <w:rsid w:val="49CD2DC9"/>
    <w:rsid w:val="49F171AB"/>
    <w:rsid w:val="4A0E6CED"/>
    <w:rsid w:val="4A120BE6"/>
    <w:rsid w:val="4A2256A7"/>
    <w:rsid w:val="4A6B3D55"/>
    <w:rsid w:val="4A8D044E"/>
    <w:rsid w:val="4A9868BD"/>
    <w:rsid w:val="4A995804"/>
    <w:rsid w:val="4AA03E37"/>
    <w:rsid w:val="4AB348FF"/>
    <w:rsid w:val="4ABA5EA6"/>
    <w:rsid w:val="4AC25821"/>
    <w:rsid w:val="4AE14933"/>
    <w:rsid w:val="4AEC2B03"/>
    <w:rsid w:val="4AF661B5"/>
    <w:rsid w:val="4AF6690C"/>
    <w:rsid w:val="4B031147"/>
    <w:rsid w:val="4B062515"/>
    <w:rsid w:val="4B0C3679"/>
    <w:rsid w:val="4B384BBA"/>
    <w:rsid w:val="4B3C7015"/>
    <w:rsid w:val="4B4C04BE"/>
    <w:rsid w:val="4B69746B"/>
    <w:rsid w:val="4B754067"/>
    <w:rsid w:val="4BE131D5"/>
    <w:rsid w:val="4BE40242"/>
    <w:rsid w:val="4BEA097F"/>
    <w:rsid w:val="4C1E315F"/>
    <w:rsid w:val="4C3004C3"/>
    <w:rsid w:val="4C491413"/>
    <w:rsid w:val="4C5D4A84"/>
    <w:rsid w:val="4C957882"/>
    <w:rsid w:val="4CCC6283"/>
    <w:rsid w:val="4CDF47C7"/>
    <w:rsid w:val="4CEF3AE2"/>
    <w:rsid w:val="4CFE34BF"/>
    <w:rsid w:val="4D07656C"/>
    <w:rsid w:val="4D2717ED"/>
    <w:rsid w:val="4D3E23A6"/>
    <w:rsid w:val="4D677E3B"/>
    <w:rsid w:val="4D7B6378"/>
    <w:rsid w:val="4D7C24F3"/>
    <w:rsid w:val="4D7C2633"/>
    <w:rsid w:val="4DB20373"/>
    <w:rsid w:val="4DCB5929"/>
    <w:rsid w:val="4DE1374A"/>
    <w:rsid w:val="4DE50ADA"/>
    <w:rsid w:val="4DF900EF"/>
    <w:rsid w:val="4DFA776D"/>
    <w:rsid w:val="4E126A41"/>
    <w:rsid w:val="4E3019E4"/>
    <w:rsid w:val="4E3F5FBD"/>
    <w:rsid w:val="4E471F73"/>
    <w:rsid w:val="4E477361"/>
    <w:rsid w:val="4E635678"/>
    <w:rsid w:val="4E6C7B48"/>
    <w:rsid w:val="4E7E2F3F"/>
    <w:rsid w:val="4E9F1F05"/>
    <w:rsid w:val="4EA121DB"/>
    <w:rsid w:val="4F0209A0"/>
    <w:rsid w:val="4F096869"/>
    <w:rsid w:val="4F0E5664"/>
    <w:rsid w:val="4F225B0D"/>
    <w:rsid w:val="4F2524E4"/>
    <w:rsid w:val="4F4622A7"/>
    <w:rsid w:val="4F733F69"/>
    <w:rsid w:val="4F754A92"/>
    <w:rsid w:val="4F9F1E70"/>
    <w:rsid w:val="4FA545CF"/>
    <w:rsid w:val="4FB32731"/>
    <w:rsid w:val="4FD41E02"/>
    <w:rsid w:val="4FDB066A"/>
    <w:rsid w:val="4FE61501"/>
    <w:rsid w:val="50066A36"/>
    <w:rsid w:val="500D0D4D"/>
    <w:rsid w:val="504B11EE"/>
    <w:rsid w:val="507E0EB0"/>
    <w:rsid w:val="508C1049"/>
    <w:rsid w:val="5097203E"/>
    <w:rsid w:val="50F74091"/>
    <w:rsid w:val="51064C5A"/>
    <w:rsid w:val="51207328"/>
    <w:rsid w:val="513404BF"/>
    <w:rsid w:val="513A295A"/>
    <w:rsid w:val="519C18BC"/>
    <w:rsid w:val="51B476C0"/>
    <w:rsid w:val="51C10884"/>
    <w:rsid w:val="51CA541D"/>
    <w:rsid w:val="521B4A4E"/>
    <w:rsid w:val="52596910"/>
    <w:rsid w:val="528A46AC"/>
    <w:rsid w:val="52BA7952"/>
    <w:rsid w:val="52CE711D"/>
    <w:rsid w:val="52D16DBF"/>
    <w:rsid w:val="53003D15"/>
    <w:rsid w:val="53144698"/>
    <w:rsid w:val="53171357"/>
    <w:rsid w:val="53346A12"/>
    <w:rsid w:val="534E3C40"/>
    <w:rsid w:val="537E39F8"/>
    <w:rsid w:val="53822DA1"/>
    <w:rsid w:val="538474D4"/>
    <w:rsid w:val="53B12EB3"/>
    <w:rsid w:val="53B97237"/>
    <w:rsid w:val="53FA6D8F"/>
    <w:rsid w:val="541A1764"/>
    <w:rsid w:val="543626FC"/>
    <w:rsid w:val="543801DF"/>
    <w:rsid w:val="54476ECD"/>
    <w:rsid w:val="54655C77"/>
    <w:rsid w:val="54681146"/>
    <w:rsid w:val="548364AD"/>
    <w:rsid w:val="549F25E2"/>
    <w:rsid w:val="54AD3CF1"/>
    <w:rsid w:val="54F66C1D"/>
    <w:rsid w:val="551E38F2"/>
    <w:rsid w:val="552A74C4"/>
    <w:rsid w:val="55333A1D"/>
    <w:rsid w:val="553E4243"/>
    <w:rsid w:val="55453C6F"/>
    <w:rsid w:val="559422FE"/>
    <w:rsid w:val="55BD3540"/>
    <w:rsid w:val="55C40A87"/>
    <w:rsid w:val="55D03B6F"/>
    <w:rsid w:val="55EF5754"/>
    <w:rsid w:val="55F35E00"/>
    <w:rsid w:val="56081F23"/>
    <w:rsid w:val="563240C7"/>
    <w:rsid w:val="564D03FA"/>
    <w:rsid w:val="56566939"/>
    <w:rsid w:val="565C42B5"/>
    <w:rsid w:val="569C6303"/>
    <w:rsid w:val="56A833F5"/>
    <w:rsid w:val="56B52D89"/>
    <w:rsid w:val="56D5014B"/>
    <w:rsid w:val="56F26978"/>
    <w:rsid w:val="56FA281E"/>
    <w:rsid w:val="57037814"/>
    <w:rsid w:val="574A66C6"/>
    <w:rsid w:val="57676F79"/>
    <w:rsid w:val="576B4DBE"/>
    <w:rsid w:val="57700D10"/>
    <w:rsid w:val="577453BA"/>
    <w:rsid w:val="57C61470"/>
    <w:rsid w:val="57CF6431"/>
    <w:rsid w:val="5828536D"/>
    <w:rsid w:val="583666F2"/>
    <w:rsid w:val="584650BF"/>
    <w:rsid w:val="5851348F"/>
    <w:rsid w:val="585C6B73"/>
    <w:rsid w:val="587E2763"/>
    <w:rsid w:val="58C2151B"/>
    <w:rsid w:val="58D420D5"/>
    <w:rsid w:val="58ED49A2"/>
    <w:rsid w:val="59087AB4"/>
    <w:rsid w:val="59272C97"/>
    <w:rsid w:val="595E0C93"/>
    <w:rsid w:val="5962569F"/>
    <w:rsid w:val="5967213C"/>
    <w:rsid w:val="59721CD1"/>
    <w:rsid w:val="59CC5E12"/>
    <w:rsid w:val="59CE7461"/>
    <w:rsid w:val="59D35690"/>
    <w:rsid w:val="59F2052B"/>
    <w:rsid w:val="5A027A6F"/>
    <w:rsid w:val="5A1347A6"/>
    <w:rsid w:val="5A292BAA"/>
    <w:rsid w:val="5A72697A"/>
    <w:rsid w:val="5A7F1B00"/>
    <w:rsid w:val="5A857AE0"/>
    <w:rsid w:val="5A887B99"/>
    <w:rsid w:val="5A8A5ADD"/>
    <w:rsid w:val="5A8C0EE1"/>
    <w:rsid w:val="5AA603D7"/>
    <w:rsid w:val="5AA93C58"/>
    <w:rsid w:val="5AC2765D"/>
    <w:rsid w:val="5AD52034"/>
    <w:rsid w:val="5AE43036"/>
    <w:rsid w:val="5AED3D31"/>
    <w:rsid w:val="5AF90C96"/>
    <w:rsid w:val="5AFB51E0"/>
    <w:rsid w:val="5B3E0B2D"/>
    <w:rsid w:val="5B4C4416"/>
    <w:rsid w:val="5B571F59"/>
    <w:rsid w:val="5B5F6A47"/>
    <w:rsid w:val="5B7C4533"/>
    <w:rsid w:val="5B8269F7"/>
    <w:rsid w:val="5B882C8E"/>
    <w:rsid w:val="5BB65379"/>
    <w:rsid w:val="5BB83F16"/>
    <w:rsid w:val="5BEE0FA7"/>
    <w:rsid w:val="5BF57D80"/>
    <w:rsid w:val="5C001B87"/>
    <w:rsid w:val="5C180073"/>
    <w:rsid w:val="5C3650F2"/>
    <w:rsid w:val="5C3905E1"/>
    <w:rsid w:val="5C3F61DC"/>
    <w:rsid w:val="5C86110D"/>
    <w:rsid w:val="5C980C2F"/>
    <w:rsid w:val="5CA92660"/>
    <w:rsid w:val="5CB6593A"/>
    <w:rsid w:val="5CE069CA"/>
    <w:rsid w:val="5CE862C6"/>
    <w:rsid w:val="5CEB53B3"/>
    <w:rsid w:val="5D02398E"/>
    <w:rsid w:val="5D157943"/>
    <w:rsid w:val="5D29417D"/>
    <w:rsid w:val="5D7A166C"/>
    <w:rsid w:val="5D7A56A9"/>
    <w:rsid w:val="5D8471E2"/>
    <w:rsid w:val="5D934598"/>
    <w:rsid w:val="5DA6680A"/>
    <w:rsid w:val="5DBF18D7"/>
    <w:rsid w:val="5DC7295C"/>
    <w:rsid w:val="5DD83AE7"/>
    <w:rsid w:val="5E165A2B"/>
    <w:rsid w:val="5E4F64AE"/>
    <w:rsid w:val="5E553370"/>
    <w:rsid w:val="5E743421"/>
    <w:rsid w:val="5E7E2F1E"/>
    <w:rsid w:val="5E8E27B3"/>
    <w:rsid w:val="5E8E60EB"/>
    <w:rsid w:val="5EE473FC"/>
    <w:rsid w:val="5F115B70"/>
    <w:rsid w:val="5F1F6E1A"/>
    <w:rsid w:val="5F683C73"/>
    <w:rsid w:val="5F754EF4"/>
    <w:rsid w:val="5F823C79"/>
    <w:rsid w:val="5F870DB6"/>
    <w:rsid w:val="5FB00B9E"/>
    <w:rsid w:val="5FB47F3B"/>
    <w:rsid w:val="5FDC7D70"/>
    <w:rsid w:val="5FDD03C9"/>
    <w:rsid w:val="60194FC5"/>
    <w:rsid w:val="60501DBE"/>
    <w:rsid w:val="60694E59"/>
    <w:rsid w:val="60E70409"/>
    <w:rsid w:val="60E93449"/>
    <w:rsid w:val="60F64470"/>
    <w:rsid w:val="60F82C05"/>
    <w:rsid w:val="610D6F12"/>
    <w:rsid w:val="610F5CB1"/>
    <w:rsid w:val="61566062"/>
    <w:rsid w:val="615844FB"/>
    <w:rsid w:val="615854C3"/>
    <w:rsid w:val="6159194E"/>
    <w:rsid w:val="618F0632"/>
    <w:rsid w:val="61FD14EB"/>
    <w:rsid w:val="62007887"/>
    <w:rsid w:val="620A4DB9"/>
    <w:rsid w:val="620F5B70"/>
    <w:rsid w:val="622014D2"/>
    <w:rsid w:val="622466D4"/>
    <w:rsid w:val="624F575E"/>
    <w:rsid w:val="625B08E2"/>
    <w:rsid w:val="628B7B2F"/>
    <w:rsid w:val="62922840"/>
    <w:rsid w:val="62A523C7"/>
    <w:rsid w:val="62EF508E"/>
    <w:rsid w:val="62F779C4"/>
    <w:rsid w:val="631951BF"/>
    <w:rsid w:val="634D694D"/>
    <w:rsid w:val="63667B61"/>
    <w:rsid w:val="63693402"/>
    <w:rsid w:val="636B7CCF"/>
    <w:rsid w:val="637C3E1D"/>
    <w:rsid w:val="637C6B2D"/>
    <w:rsid w:val="63825BBC"/>
    <w:rsid w:val="63BB3319"/>
    <w:rsid w:val="63C2106C"/>
    <w:rsid w:val="63E37860"/>
    <w:rsid w:val="63F94437"/>
    <w:rsid w:val="63FF27A8"/>
    <w:rsid w:val="64097C9A"/>
    <w:rsid w:val="6435655F"/>
    <w:rsid w:val="6446632B"/>
    <w:rsid w:val="646A0875"/>
    <w:rsid w:val="647F5991"/>
    <w:rsid w:val="648707C6"/>
    <w:rsid w:val="64BF54C2"/>
    <w:rsid w:val="64CE39CE"/>
    <w:rsid w:val="64EC17D9"/>
    <w:rsid w:val="6509136A"/>
    <w:rsid w:val="651708D6"/>
    <w:rsid w:val="6535148D"/>
    <w:rsid w:val="65604C2E"/>
    <w:rsid w:val="656E1DC4"/>
    <w:rsid w:val="65D15C4C"/>
    <w:rsid w:val="65E40C68"/>
    <w:rsid w:val="65F276F9"/>
    <w:rsid w:val="6616342D"/>
    <w:rsid w:val="661D443C"/>
    <w:rsid w:val="663143EA"/>
    <w:rsid w:val="66505373"/>
    <w:rsid w:val="665B66B8"/>
    <w:rsid w:val="66634A18"/>
    <w:rsid w:val="66B47A56"/>
    <w:rsid w:val="66B857D7"/>
    <w:rsid w:val="66C25C5E"/>
    <w:rsid w:val="66E630A2"/>
    <w:rsid w:val="66EE7612"/>
    <w:rsid w:val="66FA0048"/>
    <w:rsid w:val="67370BF6"/>
    <w:rsid w:val="674566A0"/>
    <w:rsid w:val="674742A2"/>
    <w:rsid w:val="678117ED"/>
    <w:rsid w:val="67814AF1"/>
    <w:rsid w:val="67997DDE"/>
    <w:rsid w:val="67A14209"/>
    <w:rsid w:val="67A71109"/>
    <w:rsid w:val="67B53825"/>
    <w:rsid w:val="67B92670"/>
    <w:rsid w:val="683A0F40"/>
    <w:rsid w:val="68443E28"/>
    <w:rsid w:val="68483CCF"/>
    <w:rsid w:val="685B6D51"/>
    <w:rsid w:val="68667475"/>
    <w:rsid w:val="686A087F"/>
    <w:rsid w:val="68AC3808"/>
    <w:rsid w:val="68B806AD"/>
    <w:rsid w:val="68D2560C"/>
    <w:rsid w:val="68E01FCA"/>
    <w:rsid w:val="68F11212"/>
    <w:rsid w:val="68FD36D6"/>
    <w:rsid w:val="69126A56"/>
    <w:rsid w:val="691A46B6"/>
    <w:rsid w:val="691C7A1B"/>
    <w:rsid w:val="696E6326"/>
    <w:rsid w:val="69914E7B"/>
    <w:rsid w:val="699C34BE"/>
    <w:rsid w:val="69BB2CBB"/>
    <w:rsid w:val="6A1B7708"/>
    <w:rsid w:val="6A5F5CCB"/>
    <w:rsid w:val="6A7B4D82"/>
    <w:rsid w:val="6ABF71D0"/>
    <w:rsid w:val="6AF13A2F"/>
    <w:rsid w:val="6B4041B2"/>
    <w:rsid w:val="6B443BC9"/>
    <w:rsid w:val="6B691DD5"/>
    <w:rsid w:val="6BCA49B5"/>
    <w:rsid w:val="6BD4684C"/>
    <w:rsid w:val="6BEF1501"/>
    <w:rsid w:val="6BF45F0A"/>
    <w:rsid w:val="6C226229"/>
    <w:rsid w:val="6C4B29AA"/>
    <w:rsid w:val="6C73103A"/>
    <w:rsid w:val="6C794FBC"/>
    <w:rsid w:val="6CA81CE7"/>
    <w:rsid w:val="6CCC60B8"/>
    <w:rsid w:val="6CF86B91"/>
    <w:rsid w:val="6CFA096F"/>
    <w:rsid w:val="6D014255"/>
    <w:rsid w:val="6D0E2C8E"/>
    <w:rsid w:val="6D144001"/>
    <w:rsid w:val="6D156500"/>
    <w:rsid w:val="6D2349BE"/>
    <w:rsid w:val="6D336D77"/>
    <w:rsid w:val="6D4456B8"/>
    <w:rsid w:val="6D453C56"/>
    <w:rsid w:val="6D655CEE"/>
    <w:rsid w:val="6D8E52A3"/>
    <w:rsid w:val="6DB64BA3"/>
    <w:rsid w:val="6DBD2D72"/>
    <w:rsid w:val="6DC647B1"/>
    <w:rsid w:val="6DD379C1"/>
    <w:rsid w:val="6DDE1082"/>
    <w:rsid w:val="6E192D79"/>
    <w:rsid w:val="6E3A0F28"/>
    <w:rsid w:val="6E7705A3"/>
    <w:rsid w:val="6E916E4F"/>
    <w:rsid w:val="6E996E77"/>
    <w:rsid w:val="6ECB7F5B"/>
    <w:rsid w:val="6EEA2139"/>
    <w:rsid w:val="6EF26029"/>
    <w:rsid w:val="6F130B26"/>
    <w:rsid w:val="6F131478"/>
    <w:rsid w:val="6F491F6C"/>
    <w:rsid w:val="6F680CAD"/>
    <w:rsid w:val="6F6A0D2C"/>
    <w:rsid w:val="6F9D0517"/>
    <w:rsid w:val="6FD626C7"/>
    <w:rsid w:val="70087F3E"/>
    <w:rsid w:val="702F3F71"/>
    <w:rsid w:val="70AE2B6D"/>
    <w:rsid w:val="70B546EA"/>
    <w:rsid w:val="70BF1FA0"/>
    <w:rsid w:val="70DB4C30"/>
    <w:rsid w:val="710213AE"/>
    <w:rsid w:val="710D66AF"/>
    <w:rsid w:val="71121E96"/>
    <w:rsid w:val="7125358C"/>
    <w:rsid w:val="71436457"/>
    <w:rsid w:val="714867D7"/>
    <w:rsid w:val="71A049BE"/>
    <w:rsid w:val="71C54102"/>
    <w:rsid w:val="71CD5FDA"/>
    <w:rsid w:val="71D52298"/>
    <w:rsid w:val="721B53E2"/>
    <w:rsid w:val="7243147F"/>
    <w:rsid w:val="725566B2"/>
    <w:rsid w:val="727D4AE9"/>
    <w:rsid w:val="72835C7A"/>
    <w:rsid w:val="72881D17"/>
    <w:rsid w:val="72884875"/>
    <w:rsid w:val="729B2239"/>
    <w:rsid w:val="72B42855"/>
    <w:rsid w:val="72C97A85"/>
    <w:rsid w:val="72EE4AC1"/>
    <w:rsid w:val="72F91776"/>
    <w:rsid w:val="73210AEC"/>
    <w:rsid w:val="733A239D"/>
    <w:rsid w:val="735F2F0C"/>
    <w:rsid w:val="73A257AE"/>
    <w:rsid w:val="73ED74D0"/>
    <w:rsid w:val="7400105E"/>
    <w:rsid w:val="741373FD"/>
    <w:rsid w:val="74264172"/>
    <w:rsid w:val="74606D30"/>
    <w:rsid w:val="74C16211"/>
    <w:rsid w:val="74D633AE"/>
    <w:rsid w:val="75133385"/>
    <w:rsid w:val="751F58E8"/>
    <w:rsid w:val="75532BCB"/>
    <w:rsid w:val="759D7536"/>
    <w:rsid w:val="75A70B95"/>
    <w:rsid w:val="75AE3157"/>
    <w:rsid w:val="75BB57A9"/>
    <w:rsid w:val="75CF0BE5"/>
    <w:rsid w:val="75E7092A"/>
    <w:rsid w:val="762878B8"/>
    <w:rsid w:val="765E152C"/>
    <w:rsid w:val="766B797E"/>
    <w:rsid w:val="7673704F"/>
    <w:rsid w:val="76770335"/>
    <w:rsid w:val="767C22DA"/>
    <w:rsid w:val="76A301C7"/>
    <w:rsid w:val="76DD070F"/>
    <w:rsid w:val="76F716A6"/>
    <w:rsid w:val="770C1E44"/>
    <w:rsid w:val="771C59E8"/>
    <w:rsid w:val="77242FA6"/>
    <w:rsid w:val="774F2365"/>
    <w:rsid w:val="77A832D1"/>
    <w:rsid w:val="77AD7D82"/>
    <w:rsid w:val="77BF6209"/>
    <w:rsid w:val="77EA6559"/>
    <w:rsid w:val="77ED172C"/>
    <w:rsid w:val="781F1946"/>
    <w:rsid w:val="784C1F84"/>
    <w:rsid w:val="788B0379"/>
    <w:rsid w:val="78993F03"/>
    <w:rsid w:val="78B044F5"/>
    <w:rsid w:val="78C7160B"/>
    <w:rsid w:val="78E557B5"/>
    <w:rsid w:val="78F6300D"/>
    <w:rsid w:val="7903256C"/>
    <w:rsid w:val="7905613B"/>
    <w:rsid w:val="79380AEA"/>
    <w:rsid w:val="797751BB"/>
    <w:rsid w:val="797C3AC6"/>
    <w:rsid w:val="79BB6941"/>
    <w:rsid w:val="79CC49FF"/>
    <w:rsid w:val="79E3146E"/>
    <w:rsid w:val="79E7567C"/>
    <w:rsid w:val="79EE79B5"/>
    <w:rsid w:val="79FA2286"/>
    <w:rsid w:val="79FF2DC0"/>
    <w:rsid w:val="7A1D5120"/>
    <w:rsid w:val="7A487B2E"/>
    <w:rsid w:val="7A5C5C37"/>
    <w:rsid w:val="7AA82678"/>
    <w:rsid w:val="7AC9362F"/>
    <w:rsid w:val="7ADC1592"/>
    <w:rsid w:val="7B2E09B4"/>
    <w:rsid w:val="7B4603E8"/>
    <w:rsid w:val="7B906F02"/>
    <w:rsid w:val="7B974A21"/>
    <w:rsid w:val="7BE97AEA"/>
    <w:rsid w:val="7BF72207"/>
    <w:rsid w:val="7C470A50"/>
    <w:rsid w:val="7C5F77BD"/>
    <w:rsid w:val="7C750BC9"/>
    <w:rsid w:val="7C765821"/>
    <w:rsid w:val="7C794DB3"/>
    <w:rsid w:val="7C7C77C3"/>
    <w:rsid w:val="7C8254B8"/>
    <w:rsid w:val="7CD82038"/>
    <w:rsid w:val="7CFD7B82"/>
    <w:rsid w:val="7D161090"/>
    <w:rsid w:val="7D2D46F9"/>
    <w:rsid w:val="7D7454C1"/>
    <w:rsid w:val="7D7A79C7"/>
    <w:rsid w:val="7D8950E1"/>
    <w:rsid w:val="7DA47A53"/>
    <w:rsid w:val="7DA821C9"/>
    <w:rsid w:val="7DBF0D12"/>
    <w:rsid w:val="7DC44AAF"/>
    <w:rsid w:val="7DE56971"/>
    <w:rsid w:val="7E351F89"/>
    <w:rsid w:val="7EB33693"/>
    <w:rsid w:val="7ED64022"/>
    <w:rsid w:val="7F152A74"/>
    <w:rsid w:val="7F4D213E"/>
    <w:rsid w:val="7F636A66"/>
    <w:rsid w:val="7F6E25D6"/>
    <w:rsid w:val="7F72517F"/>
    <w:rsid w:val="7F830F83"/>
    <w:rsid w:val="7F9963D5"/>
    <w:rsid w:val="7FB91E4C"/>
    <w:rsid w:val="7FD900DD"/>
    <w:rsid w:val="7FE67E5A"/>
    <w:rsid w:val="7FF7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3" w:lineRule="auto"/>
      <w:ind w:firstLine="628"/>
      <w:jc w:val="center"/>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ody Text"/>
    <w:basedOn w:val="1"/>
    <w:link w:val="22"/>
    <w:qFormat/>
    <w:uiPriority w:val="0"/>
    <w:pPr>
      <w:spacing w:after="120"/>
    </w:pPr>
  </w:style>
  <w:style w:type="paragraph" w:styleId="6">
    <w:name w:val="Plain Text"/>
    <w:basedOn w:val="1"/>
    <w:link w:val="23"/>
    <w:uiPriority w:val="0"/>
    <w:rPr>
      <w:rFonts w:ascii="宋体" w:hAnsi="Courier New"/>
    </w:rPr>
  </w:style>
  <w:style w:type="paragraph" w:styleId="7">
    <w:name w:val="List Number 4"/>
    <w:basedOn w:val="1"/>
    <w:qFormat/>
    <w:uiPriority w:val="0"/>
    <w:pPr>
      <w:numPr>
        <w:ilvl w:val="0"/>
        <w:numId w:val="1"/>
      </w:numPr>
    </w:pPr>
  </w:style>
  <w:style w:type="paragraph" w:styleId="8">
    <w:name w:val="Balloon Text"/>
    <w:basedOn w:val="1"/>
    <w:link w:val="24"/>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210"/>
      <w:jc w:val="left"/>
    </w:pPr>
    <w:rPr>
      <w:smallCaps/>
      <w:szCs w:val="20"/>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7">
    <w:name w:val="page number"/>
    <w:basedOn w:val="16"/>
    <w:qFormat/>
    <w:uiPriority w:val="0"/>
  </w:style>
  <w:style w:type="character" w:styleId="18">
    <w:name w:val="Hyperlink"/>
    <w:basedOn w:val="16"/>
    <w:qFormat/>
    <w:uiPriority w:val="99"/>
    <w:rPr>
      <w:color w:val="0000FF"/>
      <w:u w:val="single"/>
    </w:rPr>
  </w:style>
  <w:style w:type="character" w:customStyle="1" w:styleId="19">
    <w:name w:val="标题 1 Char"/>
    <w:basedOn w:val="16"/>
    <w:link w:val="2"/>
    <w:qFormat/>
    <w:uiPriority w:val="0"/>
    <w:rPr>
      <w:b/>
      <w:bCs/>
      <w:kern w:val="44"/>
      <w:sz w:val="44"/>
      <w:szCs w:val="44"/>
    </w:rPr>
  </w:style>
  <w:style w:type="character" w:customStyle="1" w:styleId="20">
    <w:name w:val="标题 2 Char"/>
    <w:basedOn w:val="16"/>
    <w:link w:val="3"/>
    <w:qFormat/>
    <w:uiPriority w:val="0"/>
    <w:rPr>
      <w:rFonts w:ascii="Arial" w:hAnsi="Arial" w:eastAsia="黑体"/>
      <w:b/>
      <w:bCs/>
      <w:kern w:val="2"/>
      <w:sz w:val="32"/>
      <w:szCs w:val="32"/>
    </w:rPr>
  </w:style>
  <w:style w:type="character" w:customStyle="1" w:styleId="21">
    <w:name w:val="批注文字 Char"/>
    <w:basedOn w:val="16"/>
    <w:link w:val="4"/>
    <w:qFormat/>
    <w:uiPriority w:val="0"/>
    <w:rPr>
      <w:kern w:val="2"/>
      <w:sz w:val="21"/>
      <w:szCs w:val="24"/>
    </w:rPr>
  </w:style>
  <w:style w:type="character" w:customStyle="1" w:styleId="22">
    <w:name w:val="正文文本 Char"/>
    <w:basedOn w:val="16"/>
    <w:link w:val="5"/>
    <w:qFormat/>
    <w:uiPriority w:val="0"/>
    <w:rPr>
      <w:kern w:val="2"/>
      <w:sz w:val="21"/>
      <w:szCs w:val="24"/>
    </w:rPr>
  </w:style>
  <w:style w:type="character" w:customStyle="1" w:styleId="23">
    <w:name w:val="纯文本 Char"/>
    <w:basedOn w:val="16"/>
    <w:link w:val="6"/>
    <w:qFormat/>
    <w:uiPriority w:val="0"/>
    <w:rPr>
      <w:rFonts w:ascii="宋体" w:hAnsi="Courier New"/>
      <w:kern w:val="2"/>
      <w:sz w:val="21"/>
      <w:szCs w:val="24"/>
    </w:rPr>
  </w:style>
  <w:style w:type="character" w:customStyle="1" w:styleId="24">
    <w:name w:val="批注框文本 Char"/>
    <w:basedOn w:val="16"/>
    <w:link w:val="8"/>
    <w:qFormat/>
    <w:uiPriority w:val="0"/>
    <w:rPr>
      <w:kern w:val="2"/>
      <w:sz w:val="18"/>
      <w:szCs w:val="18"/>
    </w:rPr>
  </w:style>
  <w:style w:type="character" w:customStyle="1" w:styleId="25">
    <w:name w:val="页脚 Char"/>
    <w:basedOn w:val="16"/>
    <w:link w:val="9"/>
    <w:qFormat/>
    <w:uiPriority w:val="99"/>
    <w:rPr>
      <w:kern w:val="2"/>
      <w:sz w:val="18"/>
      <w:szCs w:val="18"/>
    </w:rPr>
  </w:style>
  <w:style w:type="character" w:customStyle="1" w:styleId="26">
    <w:name w:val="页眉 Char"/>
    <w:basedOn w:val="16"/>
    <w:link w:val="10"/>
    <w:qFormat/>
    <w:uiPriority w:val="0"/>
    <w:rPr>
      <w:kern w:val="2"/>
      <w:sz w:val="18"/>
      <w:szCs w:val="18"/>
    </w:rPr>
  </w:style>
  <w:style w:type="paragraph" w:customStyle="1" w:styleId="27">
    <w:name w:val="列出段落1"/>
    <w:basedOn w:val="1"/>
    <w:semiHidden/>
    <w:qFormat/>
    <w:uiPriority w:val="0"/>
    <w:pPr>
      <w:ind w:firstLine="420" w:firstLineChars="200"/>
    </w:pPr>
    <w:rPr>
      <w:rFonts w:ascii="Calibri" w:hAnsi="Calibri"/>
    </w:rPr>
  </w:style>
  <w:style w:type="paragraph" w:customStyle="1" w:styleId="28">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1844</Words>
  <Characters>10511</Characters>
  <Lines>87</Lines>
  <Paragraphs>24</Paragraphs>
  <TotalTime>0</TotalTime>
  <ScaleCrop>false</ScaleCrop>
  <LinksUpToDate>false</LinksUpToDate>
  <CharactersWithSpaces>12331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2024-04-12T01:40:00Z</dcterms:created>
  <dc:creator>User</dc:creator>
  <cp:lastModifiedBy>Administrator</cp:lastModifiedBy>
  <cp:lastPrinted>2024-03-04T00:38:00Z</cp:lastPrinted>
  <dcterms:modified xsi:type="dcterms:W3CDTF">2024-04-12T08:22:23Z</dcterms:modified>
  <dc:title>xx招标代理有限公司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88AC6A091CEA4228BB281FEC40AFD377_12</vt:lpwstr>
  </property>
</Properties>
</file>